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CB" w:rsidRPr="006D7BB5" w:rsidRDefault="001201CB" w:rsidP="001201CB">
      <w:pPr>
        <w:spacing w:line="360" w:lineRule="auto"/>
        <w:jc w:val="center"/>
        <w:outlineLvl w:val="0"/>
        <w:rPr>
          <w:rFonts w:cs="Arial"/>
          <w:b/>
          <w:bCs/>
          <w:sz w:val="28"/>
          <w:szCs w:val="28"/>
        </w:rPr>
      </w:pPr>
      <w:r w:rsidRPr="006D7BB5">
        <w:rPr>
          <w:rFonts w:cs="Arial"/>
          <w:b/>
          <w:bCs/>
          <w:sz w:val="28"/>
          <w:szCs w:val="28"/>
        </w:rPr>
        <w:t>Self-Assessment of Problem Solving Implementation (SAPSI)*</w:t>
      </w:r>
    </w:p>
    <w:p w:rsidR="001201CB" w:rsidRPr="006D7BB5" w:rsidRDefault="001201CB">
      <w:pPr>
        <w:rPr>
          <w:rFonts w:cs="Aria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0"/>
        <w:gridCol w:w="3520"/>
      </w:tblGrid>
      <w:tr w:rsidR="001201CB" w:rsidRPr="00785B3B">
        <w:trPr>
          <w:trHeight w:val="840"/>
        </w:trPr>
        <w:tc>
          <w:tcPr>
            <w:tcW w:w="6384" w:type="dxa"/>
          </w:tcPr>
          <w:p w:rsidR="001201CB" w:rsidRPr="00785B3B" w:rsidRDefault="001201CB" w:rsidP="001201CB">
            <w:pPr>
              <w:ind w:left="180" w:hanging="180"/>
              <w:rPr>
                <w:rFonts w:cs="Arial"/>
                <w:b/>
              </w:rPr>
            </w:pPr>
            <w:r w:rsidRPr="00785B3B">
              <w:rPr>
                <w:rFonts w:cs="Arial"/>
                <w:b/>
              </w:rPr>
              <w:t>School Name</w:t>
            </w:r>
          </w:p>
          <w:p w:rsidR="001201CB" w:rsidRPr="00785B3B" w:rsidRDefault="001201CB" w:rsidP="001201CB">
            <w:pPr>
              <w:ind w:left="180" w:hanging="180"/>
              <w:rPr>
                <w:rFonts w:cs="Arial"/>
              </w:rPr>
            </w:pPr>
          </w:p>
          <w:p w:rsidR="001201CB" w:rsidRPr="00785B3B" w:rsidRDefault="001201CB" w:rsidP="001201CB">
            <w:pPr>
              <w:ind w:left="180" w:hanging="180"/>
              <w:rPr>
                <w:rFonts w:ascii="Arial" w:hAnsi="Arial" w:cs="Arial"/>
              </w:rPr>
            </w:pPr>
          </w:p>
        </w:tc>
        <w:tc>
          <w:tcPr>
            <w:tcW w:w="3804" w:type="dxa"/>
          </w:tcPr>
          <w:p w:rsidR="001201CB" w:rsidRPr="00785B3B" w:rsidRDefault="001201CB">
            <w:pPr>
              <w:rPr>
                <w:rFonts w:cs="Arial"/>
                <w:b/>
              </w:rPr>
            </w:pPr>
            <w:r w:rsidRPr="00785B3B">
              <w:rPr>
                <w:rFonts w:cs="Arial"/>
                <w:b/>
              </w:rPr>
              <w:t>Date of Report</w:t>
            </w:r>
          </w:p>
        </w:tc>
      </w:tr>
      <w:tr w:rsidR="001201CB" w:rsidRPr="00785B3B">
        <w:trPr>
          <w:trHeight w:val="840"/>
        </w:trPr>
        <w:tc>
          <w:tcPr>
            <w:tcW w:w="6384" w:type="dxa"/>
          </w:tcPr>
          <w:p w:rsidR="001201CB" w:rsidRPr="00785B3B" w:rsidRDefault="001201CB">
            <w:pPr>
              <w:rPr>
                <w:rFonts w:cs="Arial"/>
                <w:b/>
              </w:rPr>
            </w:pPr>
            <w:r w:rsidRPr="00785B3B">
              <w:rPr>
                <w:rFonts w:cs="Arial"/>
                <w:b/>
              </w:rPr>
              <w:t>District Name</w:t>
            </w:r>
          </w:p>
          <w:p w:rsidR="001201CB" w:rsidRPr="00785B3B" w:rsidRDefault="001201CB">
            <w:pPr>
              <w:rPr>
                <w:rFonts w:cs="Arial"/>
                <w:b/>
              </w:rPr>
            </w:pPr>
          </w:p>
          <w:p w:rsidR="001201CB" w:rsidRPr="00785B3B" w:rsidRDefault="001201CB">
            <w:pPr>
              <w:rPr>
                <w:rFonts w:cs="Arial"/>
              </w:rPr>
            </w:pPr>
          </w:p>
        </w:tc>
        <w:tc>
          <w:tcPr>
            <w:tcW w:w="3804" w:type="dxa"/>
          </w:tcPr>
          <w:p w:rsidR="001201CB" w:rsidRPr="00785B3B" w:rsidRDefault="001201CB">
            <w:pPr>
              <w:rPr>
                <w:rFonts w:cs="Arial"/>
                <w:b/>
              </w:rPr>
            </w:pPr>
            <w:r w:rsidRPr="00785B3B">
              <w:rPr>
                <w:rFonts w:cs="Arial"/>
                <w:b/>
              </w:rPr>
              <w:t>District &amp; School ID</w:t>
            </w:r>
          </w:p>
          <w:p w:rsidR="001201CB" w:rsidRPr="00785B3B" w:rsidRDefault="001201CB">
            <w:pPr>
              <w:rPr>
                <w:rFonts w:cs="Arial"/>
                <w:b/>
              </w:rPr>
            </w:pPr>
          </w:p>
          <w:p w:rsidR="001201CB" w:rsidRPr="00785B3B" w:rsidRDefault="001201CB">
            <w:pPr>
              <w:rPr>
                <w:rFonts w:cs="Arial"/>
                <w:b/>
              </w:rPr>
            </w:pPr>
          </w:p>
        </w:tc>
      </w:tr>
    </w:tbl>
    <w:p w:rsidR="001201CB" w:rsidRPr="006D7BB5" w:rsidRDefault="001201CB">
      <w:pPr>
        <w:rPr>
          <w:rFonts w:cs="Arial"/>
        </w:rPr>
      </w:pPr>
    </w:p>
    <w:p w:rsidR="001201CB" w:rsidRPr="006D7BB5" w:rsidRDefault="001201CB">
      <w:pPr>
        <w:rPr>
          <w:rFonts w:cs="Arial"/>
        </w:rPr>
      </w:pPr>
    </w:p>
    <w:p w:rsidR="001201CB" w:rsidRPr="00324BAB" w:rsidRDefault="001201CB" w:rsidP="001201CB">
      <w:pPr>
        <w:spacing w:line="280" w:lineRule="exact"/>
        <w:rPr>
          <w:rFonts w:cs="Arial"/>
          <w:b/>
          <w:bCs/>
          <w:szCs w:val="28"/>
        </w:rPr>
      </w:pPr>
      <w:r w:rsidRPr="00324BAB">
        <w:rPr>
          <w:rFonts w:cs="Arial"/>
          <w:b/>
          <w:bCs/>
        </w:rPr>
        <w:t>INSTRUCTIONS</w:t>
      </w:r>
    </w:p>
    <w:p w:rsidR="001201CB" w:rsidRPr="00324BAB" w:rsidRDefault="001201CB">
      <w:pPr>
        <w:spacing w:line="280" w:lineRule="exact"/>
        <w:rPr>
          <w:rFonts w:cs="Arial"/>
        </w:rPr>
      </w:pPr>
    </w:p>
    <w:p w:rsidR="001201CB" w:rsidRPr="00324BAB" w:rsidRDefault="001201CB" w:rsidP="001201CB">
      <w:pPr>
        <w:spacing w:line="280" w:lineRule="exact"/>
        <w:rPr>
          <w:rFonts w:cs="Arial"/>
        </w:rPr>
      </w:pPr>
      <w:r w:rsidRPr="00324BAB">
        <w:rPr>
          <w:rFonts w:cs="Arial"/>
        </w:rPr>
        <w:t xml:space="preserve">The members of your School-Based Leadership Team (Problem Solving Team) should complete this needs assessment as a group. We ask that </w:t>
      </w:r>
      <w:r w:rsidRPr="00324BAB">
        <w:rPr>
          <w:rFonts w:cs="Arial"/>
          <w:b/>
          <w:u w:val="single"/>
        </w:rPr>
        <w:t>all</w:t>
      </w:r>
      <w:r w:rsidRPr="00324BAB">
        <w:rPr>
          <w:rFonts w:cs="Arial"/>
          <w:b/>
        </w:rPr>
        <w:t xml:space="preserve"> </w:t>
      </w:r>
      <w:r w:rsidRPr="00324BAB">
        <w:rPr>
          <w:rFonts w:cs="Arial"/>
        </w:rPr>
        <w:t xml:space="preserve">members of the team participate in this process. Each group member will receive a copy of the needs assessment; however, only one form should be returned to the Problem Solving/Response to Intervention (PS/RtI) Project. Your PS/RtI Coach will work with your team to facilitate completion of the SAPSI and will serve as the recorder for the version to be sent to Project staff. This needs assessment will be completed two times per school year to help you and the Project monitor activities for implementation of PS/RtI in your school. </w:t>
      </w:r>
    </w:p>
    <w:p w:rsidR="001201CB" w:rsidRPr="00324BAB" w:rsidRDefault="001201CB" w:rsidP="001201CB">
      <w:pPr>
        <w:spacing w:line="280" w:lineRule="exact"/>
        <w:rPr>
          <w:rFonts w:cs="Arial"/>
        </w:rPr>
      </w:pPr>
    </w:p>
    <w:p w:rsidR="001201CB" w:rsidRPr="008A0473" w:rsidRDefault="001201CB" w:rsidP="001201CB">
      <w:pPr>
        <w:spacing w:line="280" w:lineRule="exact"/>
        <w:rPr>
          <w:rFonts w:cs="Arial"/>
        </w:rPr>
      </w:pPr>
      <w:r w:rsidRPr="00324BAB">
        <w:rPr>
          <w:rFonts w:cs="Arial"/>
        </w:rPr>
        <w:t xml:space="preserve">The items on the SAPSI are meant to assess the degree to which schools implementing the PS/RtI model are (1) achieving and maintaining consensus among key stakeholders, (2) creating and maintaining the </w:t>
      </w:r>
      <w:r w:rsidRPr="008A0473">
        <w:rPr>
          <w:rFonts w:cs="Arial"/>
        </w:rPr>
        <w:t>infrastructure necessary to support implementation, and (3) implementing practices and procedures consistent with the model. Members of the team should not be discouraged if your school has not achieved many of the criteria listed under the Consensus, Infrastructure, and Implementation domains. This instrument is intended to help your team identify needs at your school for which action plans can be developed.  Whenever possible, data should be collected and/or reviewed to determine if evidence exists that suggests that a given activity is occurring.</w:t>
      </w:r>
    </w:p>
    <w:p w:rsidR="001201CB" w:rsidRPr="008A0473" w:rsidRDefault="001201CB" w:rsidP="001201CB">
      <w:pPr>
        <w:spacing w:line="280" w:lineRule="exact"/>
        <w:rPr>
          <w:rFonts w:cs="Arial"/>
        </w:rPr>
      </w:pPr>
    </w:p>
    <w:p w:rsidR="001201CB" w:rsidRPr="006D7BB5" w:rsidRDefault="001201CB" w:rsidP="001201CB">
      <w:pPr>
        <w:outlineLvl w:val="0"/>
        <w:rPr>
          <w:rFonts w:cs="Arial"/>
          <w:b/>
          <w:bCs/>
        </w:rPr>
      </w:pPr>
      <w:r w:rsidRPr="006D7BB5">
        <w:rPr>
          <w:rFonts w:cs="Arial"/>
        </w:rPr>
        <w:br w:type="page"/>
      </w:r>
      <w:r w:rsidRPr="006D7BB5">
        <w:rPr>
          <w:rFonts w:cs="Arial"/>
          <w:b/>
          <w:bCs/>
        </w:rPr>
        <w:lastRenderedPageBreak/>
        <w:t>School-Based Leadership Team Members (Name &amp; Position)</w:t>
      </w:r>
    </w:p>
    <w:p w:rsidR="001201CB" w:rsidRPr="006D7BB5" w:rsidRDefault="001201CB" w:rsidP="001201CB">
      <w:pPr>
        <w:rPr>
          <w:rFonts w:cs="Arial"/>
        </w:rPr>
      </w:pPr>
    </w:p>
    <w:p w:rsidR="001201CB" w:rsidRPr="006D7BB5" w:rsidRDefault="001201CB" w:rsidP="001201CB">
      <w:pPr>
        <w:rPr>
          <w:rFonts w:cs="Arial"/>
        </w:rPr>
      </w:pPr>
    </w:p>
    <w:tbl>
      <w:tblPr>
        <w:tblW w:w="9360" w:type="dxa"/>
        <w:tblBorders>
          <w:bottom w:val="single" w:sz="4" w:space="0" w:color="auto"/>
          <w:insideH w:val="single" w:sz="4" w:space="0" w:color="auto"/>
          <w:insideV w:val="single" w:sz="4" w:space="0" w:color="auto"/>
        </w:tblBorders>
        <w:tblLook w:val="01E0"/>
      </w:tblPr>
      <w:tblGrid>
        <w:gridCol w:w="9360"/>
      </w:tblGrid>
      <w:tr w:rsidR="001201CB" w:rsidRPr="00785B3B">
        <w:trPr>
          <w:trHeight w:val="504"/>
        </w:trPr>
        <w:tc>
          <w:tcPr>
            <w:tcW w:w="9576" w:type="dxa"/>
            <w:tcBorders>
              <w:top w:val="single" w:sz="4" w:space="0" w:color="auto"/>
            </w:tcBorders>
          </w:tcPr>
          <w:p w:rsidR="001201CB" w:rsidRPr="00785B3B" w:rsidRDefault="001201CB" w:rsidP="001201CB">
            <w:pPr>
              <w:rPr>
                <w:rFonts w:cs="Arial"/>
              </w:rPr>
            </w:pPr>
          </w:p>
        </w:tc>
      </w:tr>
      <w:tr w:rsidR="001201CB" w:rsidRPr="00785B3B">
        <w:trPr>
          <w:trHeight w:val="504"/>
        </w:trPr>
        <w:tc>
          <w:tcPr>
            <w:tcW w:w="9576" w:type="dxa"/>
          </w:tcPr>
          <w:p w:rsidR="001201CB" w:rsidRPr="00785B3B" w:rsidRDefault="001201CB" w:rsidP="001201CB">
            <w:pPr>
              <w:rPr>
                <w:rFonts w:cs="Arial"/>
              </w:rPr>
            </w:pPr>
          </w:p>
        </w:tc>
      </w:tr>
      <w:tr w:rsidR="001201CB" w:rsidRPr="00785B3B">
        <w:trPr>
          <w:trHeight w:val="504"/>
        </w:trPr>
        <w:tc>
          <w:tcPr>
            <w:tcW w:w="9576" w:type="dxa"/>
          </w:tcPr>
          <w:p w:rsidR="001201CB" w:rsidRPr="00785B3B" w:rsidRDefault="001201CB" w:rsidP="001201CB">
            <w:pPr>
              <w:rPr>
                <w:rFonts w:cs="Arial"/>
              </w:rPr>
            </w:pPr>
          </w:p>
        </w:tc>
      </w:tr>
      <w:tr w:rsidR="001201CB" w:rsidRPr="00785B3B">
        <w:trPr>
          <w:trHeight w:val="504"/>
        </w:trPr>
        <w:tc>
          <w:tcPr>
            <w:tcW w:w="9576" w:type="dxa"/>
          </w:tcPr>
          <w:p w:rsidR="001201CB" w:rsidRPr="00785B3B" w:rsidRDefault="001201CB" w:rsidP="001201CB">
            <w:pPr>
              <w:rPr>
                <w:rFonts w:cs="Arial"/>
              </w:rPr>
            </w:pPr>
          </w:p>
        </w:tc>
      </w:tr>
      <w:tr w:rsidR="001201CB" w:rsidRPr="00785B3B">
        <w:trPr>
          <w:trHeight w:val="504"/>
        </w:trPr>
        <w:tc>
          <w:tcPr>
            <w:tcW w:w="9576" w:type="dxa"/>
          </w:tcPr>
          <w:p w:rsidR="001201CB" w:rsidRPr="00785B3B" w:rsidRDefault="001201CB" w:rsidP="001201CB">
            <w:pPr>
              <w:rPr>
                <w:rFonts w:cs="Arial"/>
              </w:rPr>
            </w:pPr>
          </w:p>
        </w:tc>
      </w:tr>
      <w:tr w:rsidR="001201CB" w:rsidRPr="00785B3B">
        <w:trPr>
          <w:trHeight w:val="504"/>
        </w:trPr>
        <w:tc>
          <w:tcPr>
            <w:tcW w:w="9576" w:type="dxa"/>
          </w:tcPr>
          <w:p w:rsidR="001201CB" w:rsidRPr="00785B3B" w:rsidRDefault="001201CB" w:rsidP="001201CB">
            <w:pPr>
              <w:rPr>
                <w:rFonts w:cs="Arial"/>
              </w:rPr>
            </w:pPr>
          </w:p>
        </w:tc>
      </w:tr>
      <w:tr w:rsidR="001201CB" w:rsidRPr="00785B3B">
        <w:trPr>
          <w:trHeight w:val="504"/>
        </w:trPr>
        <w:tc>
          <w:tcPr>
            <w:tcW w:w="9576" w:type="dxa"/>
          </w:tcPr>
          <w:p w:rsidR="001201CB" w:rsidRPr="00785B3B" w:rsidRDefault="001201CB" w:rsidP="001201CB">
            <w:pPr>
              <w:rPr>
                <w:rFonts w:cs="Arial"/>
              </w:rPr>
            </w:pPr>
          </w:p>
        </w:tc>
      </w:tr>
      <w:tr w:rsidR="001201CB" w:rsidRPr="00785B3B">
        <w:trPr>
          <w:trHeight w:val="504"/>
        </w:trPr>
        <w:tc>
          <w:tcPr>
            <w:tcW w:w="9576" w:type="dxa"/>
          </w:tcPr>
          <w:p w:rsidR="001201CB" w:rsidRPr="00785B3B" w:rsidRDefault="001201CB" w:rsidP="001201CB">
            <w:pPr>
              <w:rPr>
                <w:rFonts w:cs="Arial"/>
              </w:rPr>
            </w:pPr>
          </w:p>
        </w:tc>
      </w:tr>
      <w:tr w:rsidR="001201CB" w:rsidRPr="00785B3B">
        <w:trPr>
          <w:trHeight w:val="504"/>
        </w:trPr>
        <w:tc>
          <w:tcPr>
            <w:tcW w:w="9576" w:type="dxa"/>
          </w:tcPr>
          <w:p w:rsidR="001201CB" w:rsidRPr="00785B3B" w:rsidRDefault="001201CB" w:rsidP="001201CB">
            <w:pPr>
              <w:rPr>
                <w:rFonts w:cs="Arial"/>
              </w:rPr>
            </w:pPr>
          </w:p>
        </w:tc>
      </w:tr>
      <w:tr w:rsidR="001201CB" w:rsidRPr="00785B3B">
        <w:trPr>
          <w:trHeight w:val="504"/>
        </w:trPr>
        <w:tc>
          <w:tcPr>
            <w:tcW w:w="9576" w:type="dxa"/>
          </w:tcPr>
          <w:p w:rsidR="001201CB" w:rsidRPr="00785B3B" w:rsidRDefault="001201CB" w:rsidP="001201CB">
            <w:pPr>
              <w:rPr>
                <w:rFonts w:cs="Arial"/>
              </w:rPr>
            </w:pPr>
          </w:p>
        </w:tc>
      </w:tr>
    </w:tbl>
    <w:p w:rsidR="001201CB" w:rsidRPr="006D7BB5" w:rsidRDefault="001201CB" w:rsidP="001201CB">
      <w:pPr>
        <w:outlineLvl w:val="0"/>
        <w:rPr>
          <w:rFonts w:cs="Arial"/>
          <w:b/>
          <w:bCs/>
        </w:rPr>
      </w:pPr>
    </w:p>
    <w:p w:rsidR="001201CB" w:rsidRPr="006D7BB5" w:rsidRDefault="001201CB" w:rsidP="001201CB">
      <w:pPr>
        <w:outlineLvl w:val="0"/>
        <w:rPr>
          <w:rFonts w:cs="Arial"/>
          <w:b/>
          <w:bCs/>
        </w:rPr>
      </w:pPr>
    </w:p>
    <w:p w:rsidR="001201CB" w:rsidRPr="006D7BB5" w:rsidRDefault="001201CB" w:rsidP="001201CB">
      <w:pPr>
        <w:outlineLvl w:val="0"/>
        <w:rPr>
          <w:rFonts w:cs="Arial"/>
          <w:b/>
          <w:bCs/>
        </w:rPr>
      </w:pPr>
      <w:r w:rsidRPr="006D7BB5">
        <w:rPr>
          <w:rFonts w:cs="Arial"/>
          <w:b/>
          <w:bCs/>
        </w:rPr>
        <w:t>Person(s) Completing Report (Name &amp; Position)</w:t>
      </w:r>
    </w:p>
    <w:p w:rsidR="001201CB" w:rsidRPr="006D7BB5" w:rsidRDefault="001201CB" w:rsidP="001201CB">
      <w:pPr>
        <w:outlineLvl w:val="0"/>
        <w:rPr>
          <w:rFonts w:cs="Arial"/>
          <w:b/>
          <w:bCs/>
        </w:rPr>
      </w:pPr>
    </w:p>
    <w:p w:rsidR="001201CB" w:rsidRPr="006D7BB5" w:rsidRDefault="001201CB" w:rsidP="001201CB">
      <w:pPr>
        <w:outlineLvl w:val="0"/>
        <w:rPr>
          <w:rFonts w:cs="Arial"/>
          <w:b/>
          <w:bCs/>
        </w:rPr>
      </w:pPr>
    </w:p>
    <w:tbl>
      <w:tblPr>
        <w:tblW w:w="9360" w:type="dxa"/>
        <w:tblBorders>
          <w:bottom w:val="single" w:sz="4" w:space="0" w:color="auto"/>
          <w:insideH w:val="single" w:sz="4" w:space="0" w:color="auto"/>
          <w:insideV w:val="single" w:sz="4" w:space="0" w:color="auto"/>
        </w:tblBorders>
        <w:tblLook w:val="01E0"/>
      </w:tblPr>
      <w:tblGrid>
        <w:gridCol w:w="9360"/>
      </w:tblGrid>
      <w:tr w:rsidR="001201CB" w:rsidRPr="00785B3B">
        <w:trPr>
          <w:trHeight w:val="504"/>
        </w:trPr>
        <w:tc>
          <w:tcPr>
            <w:tcW w:w="10188" w:type="dxa"/>
            <w:tcBorders>
              <w:top w:val="single" w:sz="4" w:space="0" w:color="auto"/>
            </w:tcBorders>
          </w:tcPr>
          <w:p w:rsidR="001201CB" w:rsidRPr="00785B3B" w:rsidRDefault="001201CB" w:rsidP="001201CB">
            <w:pPr>
              <w:rPr>
                <w:rFonts w:cs="Arial"/>
              </w:rPr>
            </w:pPr>
          </w:p>
        </w:tc>
      </w:tr>
      <w:tr w:rsidR="001201CB" w:rsidRPr="00785B3B">
        <w:trPr>
          <w:trHeight w:val="504"/>
        </w:trPr>
        <w:tc>
          <w:tcPr>
            <w:tcW w:w="10188" w:type="dxa"/>
          </w:tcPr>
          <w:p w:rsidR="001201CB" w:rsidRPr="00785B3B" w:rsidRDefault="001201CB" w:rsidP="001201CB">
            <w:pPr>
              <w:rPr>
                <w:rFonts w:cs="Arial"/>
              </w:rPr>
            </w:pPr>
          </w:p>
        </w:tc>
      </w:tr>
      <w:tr w:rsidR="001201CB" w:rsidRPr="00785B3B">
        <w:trPr>
          <w:trHeight w:val="504"/>
        </w:trPr>
        <w:tc>
          <w:tcPr>
            <w:tcW w:w="10188" w:type="dxa"/>
          </w:tcPr>
          <w:p w:rsidR="001201CB" w:rsidRPr="00785B3B" w:rsidRDefault="001201CB" w:rsidP="001201CB">
            <w:pPr>
              <w:rPr>
                <w:rFonts w:cs="Arial"/>
              </w:rPr>
            </w:pPr>
          </w:p>
        </w:tc>
      </w:tr>
      <w:tr w:rsidR="001201CB" w:rsidRPr="00785B3B">
        <w:trPr>
          <w:trHeight w:val="504"/>
        </w:trPr>
        <w:tc>
          <w:tcPr>
            <w:tcW w:w="10188" w:type="dxa"/>
          </w:tcPr>
          <w:p w:rsidR="001201CB" w:rsidRPr="00785B3B" w:rsidRDefault="001201CB" w:rsidP="001201CB">
            <w:pPr>
              <w:rPr>
                <w:rFonts w:cs="Arial"/>
              </w:rPr>
            </w:pPr>
          </w:p>
        </w:tc>
      </w:tr>
      <w:tr w:rsidR="001201CB" w:rsidRPr="00785B3B">
        <w:trPr>
          <w:trHeight w:val="504"/>
        </w:trPr>
        <w:tc>
          <w:tcPr>
            <w:tcW w:w="10188" w:type="dxa"/>
          </w:tcPr>
          <w:p w:rsidR="001201CB" w:rsidRPr="00785B3B" w:rsidRDefault="001201CB" w:rsidP="001201CB">
            <w:pPr>
              <w:rPr>
                <w:rFonts w:cs="Arial"/>
              </w:rPr>
            </w:pPr>
          </w:p>
        </w:tc>
      </w:tr>
      <w:tr w:rsidR="001201CB" w:rsidRPr="00785B3B">
        <w:trPr>
          <w:trHeight w:val="504"/>
        </w:trPr>
        <w:tc>
          <w:tcPr>
            <w:tcW w:w="10188" w:type="dxa"/>
          </w:tcPr>
          <w:p w:rsidR="001201CB" w:rsidRPr="00785B3B" w:rsidRDefault="001201CB" w:rsidP="001201CB">
            <w:pPr>
              <w:rPr>
                <w:rFonts w:cs="Arial"/>
              </w:rPr>
            </w:pPr>
          </w:p>
        </w:tc>
      </w:tr>
      <w:tr w:rsidR="001201CB" w:rsidRPr="00785B3B">
        <w:trPr>
          <w:trHeight w:val="504"/>
        </w:trPr>
        <w:tc>
          <w:tcPr>
            <w:tcW w:w="10188" w:type="dxa"/>
          </w:tcPr>
          <w:p w:rsidR="001201CB" w:rsidRPr="00785B3B" w:rsidRDefault="001201CB" w:rsidP="001201CB">
            <w:pPr>
              <w:rPr>
                <w:rFonts w:cs="Arial"/>
              </w:rPr>
            </w:pPr>
          </w:p>
        </w:tc>
      </w:tr>
      <w:tr w:rsidR="001201CB" w:rsidRPr="00785B3B">
        <w:trPr>
          <w:trHeight w:val="504"/>
        </w:trPr>
        <w:tc>
          <w:tcPr>
            <w:tcW w:w="10188" w:type="dxa"/>
          </w:tcPr>
          <w:p w:rsidR="001201CB" w:rsidRPr="00785B3B" w:rsidRDefault="001201CB" w:rsidP="001201CB">
            <w:pPr>
              <w:rPr>
                <w:rFonts w:cs="Arial"/>
              </w:rPr>
            </w:pPr>
          </w:p>
        </w:tc>
      </w:tr>
      <w:tr w:rsidR="001201CB" w:rsidRPr="00785B3B">
        <w:trPr>
          <w:trHeight w:val="504"/>
        </w:trPr>
        <w:tc>
          <w:tcPr>
            <w:tcW w:w="10188" w:type="dxa"/>
          </w:tcPr>
          <w:p w:rsidR="001201CB" w:rsidRPr="00785B3B" w:rsidRDefault="001201CB" w:rsidP="001201CB">
            <w:pPr>
              <w:rPr>
                <w:rFonts w:cs="Arial"/>
              </w:rPr>
            </w:pPr>
          </w:p>
        </w:tc>
      </w:tr>
      <w:tr w:rsidR="001201CB" w:rsidRPr="00785B3B">
        <w:trPr>
          <w:trHeight w:val="504"/>
        </w:trPr>
        <w:tc>
          <w:tcPr>
            <w:tcW w:w="10188" w:type="dxa"/>
          </w:tcPr>
          <w:p w:rsidR="001201CB" w:rsidRPr="00785B3B" w:rsidRDefault="001201CB" w:rsidP="001201CB">
            <w:pPr>
              <w:rPr>
                <w:rFonts w:cs="Arial"/>
              </w:rPr>
            </w:pPr>
          </w:p>
        </w:tc>
      </w:tr>
    </w:tbl>
    <w:p w:rsidR="001201CB" w:rsidRDefault="001201CB"/>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tblPr>
      <w:tblGrid>
        <w:gridCol w:w="9360"/>
      </w:tblGrid>
      <w:tr w:rsidR="001201CB" w:rsidRPr="00785B3B">
        <w:tc>
          <w:tcPr>
            <w:tcW w:w="10195" w:type="dxa"/>
            <w:shd w:val="clear" w:color="auto" w:fill="E0E0E0"/>
          </w:tcPr>
          <w:p w:rsidR="001201CB" w:rsidRPr="00785B3B" w:rsidRDefault="001201CB" w:rsidP="001201CB">
            <w:pPr>
              <w:spacing w:line="280" w:lineRule="exact"/>
              <w:jc w:val="center"/>
              <w:rPr>
                <w:rFonts w:cs="Arial"/>
                <w:b/>
                <w:bCs/>
              </w:rPr>
            </w:pPr>
            <w:r w:rsidRPr="00785B3B">
              <w:rPr>
                <w:rFonts w:cs="Arial"/>
                <w:b/>
                <w:bCs/>
              </w:rPr>
              <w:lastRenderedPageBreak/>
              <w:br w:type="page"/>
            </w:r>
            <w:r w:rsidRPr="00785B3B">
              <w:rPr>
                <w:b/>
                <w:bCs/>
                <w:sz w:val="28"/>
                <w:szCs w:val="32"/>
              </w:rPr>
              <w:t>PS/RtI Implementation Assessment</w:t>
            </w:r>
          </w:p>
        </w:tc>
      </w:tr>
    </w:tbl>
    <w:p w:rsidR="001201CB" w:rsidRPr="006D7BB5" w:rsidRDefault="001201CB" w:rsidP="001201CB">
      <w:pPr>
        <w:tabs>
          <w:tab w:val="right" w:pos="9360"/>
        </w:tabs>
        <w:spacing w:line="280" w:lineRule="exact"/>
        <w:jc w:val="right"/>
        <w:rPr>
          <w:rFonts w:cs="Arial"/>
          <w:b/>
          <w:bCs/>
          <w:sz w:val="28"/>
        </w:rPr>
      </w:pPr>
    </w:p>
    <w:p w:rsidR="001201CB" w:rsidRPr="006D7BB5" w:rsidRDefault="001201CB" w:rsidP="001201CB">
      <w:pPr>
        <w:spacing w:line="280" w:lineRule="exact"/>
        <w:rPr>
          <w:rFonts w:cs="Arial"/>
          <w:b/>
          <w:bCs/>
          <w:sz w:val="22"/>
          <w:u w:val="single"/>
        </w:rPr>
      </w:pPr>
      <w:r w:rsidRPr="006D7BB5">
        <w:rPr>
          <w:rFonts w:cs="Arial"/>
          <w:b/>
          <w:bCs/>
          <w:sz w:val="22"/>
          <w:u w:val="single"/>
        </w:rPr>
        <w:t>Directions:</w:t>
      </w:r>
    </w:p>
    <w:p w:rsidR="001201CB" w:rsidRPr="006D7BB5" w:rsidRDefault="001201CB" w:rsidP="001201CB">
      <w:pPr>
        <w:spacing w:line="280" w:lineRule="exact"/>
        <w:rPr>
          <w:rFonts w:cs="Arial"/>
          <w:bCs/>
          <w:sz w:val="22"/>
          <w:szCs w:val="22"/>
        </w:rPr>
      </w:pPr>
      <w:r w:rsidRPr="006D7BB5">
        <w:rPr>
          <w:rFonts w:cs="Arial"/>
          <w:bCs/>
          <w:sz w:val="22"/>
          <w:szCs w:val="22"/>
        </w:rPr>
        <w:t>In responding to each item below, please use the following response scale:</w:t>
      </w:r>
    </w:p>
    <w:p w:rsidR="001201CB" w:rsidRPr="006D7BB5" w:rsidRDefault="001201CB" w:rsidP="001201CB">
      <w:pPr>
        <w:spacing w:line="280" w:lineRule="exact"/>
        <w:rPr>
          <w:rFonts w:cs="Arial"/>
          <w:b/>
          <w:bCs/>
          <w:sz w:val="22"/>
          <w:szCs w:val="22"/>
        </w:rPr>
      </w:pPr>
    </w:p>
    <w:p w:rsidR="001201CB" w:rsidRPr="006D7BB5" w:rsidRDefault="001201CB" w:rsidP="001201CB">
      <w:pPr>
        <w:spacing w:line="280" w:lineRule="exact"/>
        <w:ind w:left="1890" w:hanging="1890"/>
        <w:rPr>
          <w:rFonts w:cs="Arial"/>
          <w:sz w:val="22"/>
          <w:szCs w:val="22"/>
        </w:rPr>
      </w:pPr>
      <w:r w:rsidRPr="006D7BB5">
        <w:rPr>
          <w:rFonts w:cs="Arial"/>
          <w:b/>
          <w:sz w:val="22"/>
          <w:szCs w:val="22"/>
          <w:u w:val="single"/>
        </w:rPr>
        <w:t>N</w:t>
      </w:r>
      <w:r w:rsidRPr="006D7BB5">
        <w:rPr>
          <w:rFonts w:cs="Arial"/>
          <w:sz w:val="22"/>
          <w:szCs w:val="22"/>
        </w:rPr>
        <w:t>ot Started (</w:t>
      </w:r>
      <w:r w:rsidRPr="006D7BB5">
        <w:rPr>
          <w:rFonts w:cs="Arial"/>
          <w:b/>
          <w:i/>
          <w:sz w:val="22"/>
          <w:szCs w:val="22"/>
        </w:rPr>
        <w:t>N</w:t>
      </w:r>
      <w:r w:rsidRPr="006D7BB5">
        <w:rPr>
          <w:rFonts w:cs="Arial"/>
          <w:sz w:val="22"/>
          <w:szCs w:val="22"/>
        </w:rPr>
        <w:t>) — (The activity occurs less than 24% of the time)</w:t>
      </w:r>
    </w:p>
    <w:p w:rsidR="001201CB" w:rsidRPr="006D7BB5" w:rsidRDefault="001201CB" w:rsidP="001201CB">
      <w:pPr>
        <w:spacing w:line="280" w:lineRule="exact"/>
        <w:ind w:left="1890" w:hanging="1890"/>
        <w:rPr>
          <w:rFonts w:cs="Arial"/>
          <w:sz w:val="22"/>
          <w:szCs w:val="22"/>
        </w:rPr>
      </w:pPr>
      <w:r w:rsidRPr="006D7BB5">
        <w:rPr>
          <w:rFonts w:cs="Arial"/>
          <w:b/>
          <w:sz w:val="22"/>
          <w:szCs w:val="22"/>
          <w:u w:val="single"/>
        </w:rPr>
        <w:t>I</w:t>
      </w:r>
      <w:r w:rsidRPr="006D7BB5">
        <w:rPr>
          <w:rFonts w:cs="Arial"/>
          <w:sz w:val="22"/>
          <w:szCs w:val="22"/>
        </w:rPr>
        <w:t>n Progress (</w:t>
      </w:r>
      <w:r w:rsidRPr="006D7BB5">
        <w:rPr>
          <w:rFonts w:cs="Arial"/>
          <w:b/>
          <w:i/>
          <w:sz w:val="22"/>
          <w:szCs w:val="22"/>
        </w:rPr>
        <w:t>I</w:t>
      </w:r>
      <w:r w:rsidRPr="006D7BB5">
        <w:rPr>
          <w:rFonts w:cs="Arial"/>
          <w:sz w:val="22"/>
          <w:szCs w:val="22"/>
        </w:rPr>
        <w:t>) — (The activity occurs approximately 25% to 74% of the time)</w:t>
      </w:r>
    </w:p>
    <w:p w:rsidR="001201CB" w:rsidRPr="006D7BB5" w:rsidRDefault="001201CB" w:rsidP="001201CB">
      <w:pPr>
        <w:spacing w:line="280" w:lineRule="exact"/>
        <w:ind w:left="1890" w:hanging="1890"/>
        <w:rPr>
          <w:rFonts w:cs="Arial"/>
          <w:sz w:val="22"/>
          <w:szCs w:val="22"/>
        </w:rPr>
      </w:pPr>
      <w:r w:rsidRPr="006D7BB5">
        <w:rPr>
          <w:rFonts w:cs="Arial"/>
          <w:b/>
          <w:sz w:val="22"/>
          <w:szCs w:val="22"/>
          <w:u w:val="single"/>
        </w:rPr>
        <w:t>A</w:t>
      </w:r>
      <w:r w:rsidRPr="006D7BB5">
        <w:rPr>
          <w:rFonts w:cs="Arial"/>
          <w:sz w:val="22"/>
          <w:szCs w:val="22"/>
        </w:rPr>
        <w:t>chieved (</w:t>
      </w:r>
      <w:r w:rsidRPr="006D7BB5">
        <w:rPr>
          <w:rFonts w:cs="Arial"/>
          <w:b/>
          <w:i/>
          <w:sz w:val="22"/>
          <w:szCs w:val="22"/>
        </w:rPr>
        <w:t>A)</w:t>
      </w:r>
      <w:r w:rsidRPr="006D7BB5">
        <w:rPr>
          <w:rFonts w:cs="Arial"/>
          <w:sz w:val="22"/>
          <w:szCs w:val="22"/>
        </w:rPr>
        <w:t xml:space="preserve"> — (The activity occurs approximately 75% to 100% of the time)</w:t>
      </w:r>
    </w:p>
    <w:p w:rsidR="001201CB" w:rsidRPr="006D7BB5" w:rsidRDefault="001201CB" w:rsidP="001201CB">
      <w:pPr>
        <w:spacing w:line="280" w:lineRule="exact"/>
        <w:ind w:left="1890" w:hanging="1890"/>
        <w:rPr>
          <w:rFonts w:cs="Arial"/>
          <w:sz w:val="22"/>
          <w:szCs w:val="22"/>
        </w:rPr>
      </w:pPr>
      <w:r w:rsidRPr="006D7BB5">
        <w:rPr>
          <w:rFonts w:cs="Arial"/>
          <w:b/>
          <w:sz w:val="22"/>
          <w:szCs w:val="22"/>
          <w:u w:val="single"/>
        </w:rPr>
        <w:t>M</w:t>
      </w:r>
      <w:r w:rsidRPr="006D7BB5">
        <w:rPr>
          <w:rFonts w:cs="Arial"/>
          <w:sz w:val="22"/>
          <w:szCs w:val="22"/>
        </w:rPr>
        <w:t>aintaining (</w:t>
      </w:r>
      <w:r w:rsidRPr="006D7BB5">
        <w:rPr>
          <w:rFonts w:cs="Arial"/>
          <w:b/>
          <w:i/>
          <w:sz w:val="22"/>
          <w:szCs w:val="22"/>
        </w:rPr>
        <w:t>M</w:t>
      </w:r>
      <w:r w:rsidRPr="006D7BB5">
        <w:rPr>
          <w:rFonts w:cs="Arial"/>
          <w:sz w:val="22"/>
          <w:szCs w:val="22"/>
        </w:rPr>
        <w:t>) — (The activity was rated as achieved last time and continues to occur approximately 75% to 100% of the time)</w:t>
      </w:r>
    </w:p>
    <w:p w:rsidR="001201CB" w:rsidRPr="006D7BB5" w:rsidRDefault="001201CB" w:rsidP="001201CB">
      <w:pPr>
        <w:outlineLvl w:val="0"/>
        <w:rPr>
          <w:rFonts w:cs="Arial"/>
          <w:b/>
          <w:bCs/>
          <w:sz w:val="22"/>
          <w:szCs w:val="22"/>
        </w:rPr>
      </w:pPr>
    </w:p>
    <w:p w:rsidR="001201CB" w:rsidRPr="00324BAB" w:rsidRDefault="001201CB" w:rsidP="001201CB">
      <w:pPr>
        <w:outlineLvl w:val="0"/>
        <w:rPr>
          <w:rFonts w:cs="Arial"/>
          <w:b/>
          <w:bCs/>
          <w:sz w:val="22"/>
          <w:szCs w:val="22"/>
        </w:rPr>
      </w:pPr>
      <w:r w:rsidRPr="00324BAB">
        <w:rPr>
          <w:rFonts w:cs="Arial"/>
          <w:b/>
          <w:bCs/>
          <w:sz w:val="22"/>
          <w:szCs w:val="22"/>
        </w:rPr>
        <w:t>For each item below, please write the letter of the option (N, I, A, M) that best represents your School-Based Leadership Team’s response in the column labeled “Status”. In the column labeled “Comments/Evidence”, please write any comments, explanations and/or evidence that are relevant to your team’s response. When completing the items on the SAPSI, the team should base its responses on the grade levels being targeted for implementation by the school.</w:t>
      </w:r>
    </w:p>
    <w:p w:rsidR="001201CB" w:rsidRPr="006D7BB5" w:rsidRDefault="001201CB">
      <w:pPr>
        <w:rPr>
          <w:b/>
          <w:bCs/>
        </w:rPr>
      </w:pPr>
    </w:p>
    <w:tbl>
      <w:tblPr>
        <w:tblpPr w:leftFromText="180" w:rightFromText="180" w:vertAnchor="text" w:tblpX="-7" w:tblpY="1"/>
        <w:tblOverlap w:val="never"/>
        <w:tblW w:w="936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2"/>
        <w:gridCol w:w="1033"/>
        <w:gridCol w:w="3035"/>
      </w:tblGrid>
      <w:tr w:rsidR="001201CB" w:rsidRPr="006D7BB5">
        <w:tc>
          <w:tcPr>
            <w:tcW w:w="5292" w:type="dxa"/>
            <w:tcMar>
              <w:top w:w="115" w:type="dxa"/>
              <w:left w:w="115" w:type="dxa"/>
              <w:bottom w:w="115" w:type="dxa"/>
              <w:right w:w="115" w:type="dxa"/>
            </w:tcMar>
            <w:vAlign w:val="center"/>
          </w:tcPr>
          <w:p w:rsidR="001201CB" w:rsidRPr="006D7BB5" w:rsidRDefault="001201CB" w:rsidP="001201CB">
            <w:pPr>
              <w:rPr>
                <w:rFonts w:cs="Arial"/>
                <w:sz w:val="20"/>
              </w:rPr>
            </w:pPr>
            <w:r w:rsidRPr="006D7BB5">
              <w:rPr>
                <w:b/>
                <w:szCs w:val="24"/>
                <w:u w:val="single"/>
              </w:rPr>
              <w:t>Consensus</w:t>
            </w:r>
            <w:r w:rsidRPr="006D7BB5">
              <w:rPr>
                <w:b/>
                <w:szCs w:val="24"/>
              </w:rPr>
              <w:t xml:space="preserve">: </w:t>
            </w:r>
            <w:r w:rsidRPr="006D7BB5">
              <w:rPr>
                <w:b/>
                <w:i/>
                <w:szCs w:val="24"/>
              </w:rPr>
              <w:t>Comprehensive Commitment and Support</w:t>
            </w:r>
          </w:p>
        </w:tc>
        <w:tc>
          <w:tcPr>
            <w:tcW w:w="1033" w:type="dxa"/>
            <w:tcMar>
              <w:top w:w="115" w:type="dxa"/>
              <w:left w:w="115" w:type="dxa"/>
              <w:bottom w:w="115" w:type="dxa"/>
              <w:right w:w="115" w:type="dxa"/>
            </w:tcMar>
            <w:vAlign w:val="center"/>
          </w:tcPr>
          <w:p w:rsidR="001201CB" w:rsidRPr="006D7BB5" w:rsidDel="00E61F85" w:rsidRDefault="001201CB" w:rsidP="001201CB">
            <w:pPr>
              <w:rPr>
                <w:rFonts w:cs="Arial"/>
                <w:sz w:val="20"/>
              </w:rPr>
            </w:pPr>
            <w:r w:rsidRPr="006D7BB5">
              <w:rPr>
                <w:rFonts w:cs="Arial"/>
                <w:b/>
                <w:bCs/>
                <w:iCs/>
                <w:szCs w:val="24"/>
              </w:rPr>
              <w:t>Status</w:t>
            </w:r>
          </w:p>
        </w:tc>
        <w:tc>
          <w:tcPr>
            <w:tcW w:w="3035" w:type="dxa"/>
            <w:tcBorders>
              <w:top w:val="single" w:sz="4" w:space="0" w:color="auto"/>
            </w:tcBorders>
            <w:tcMar>
              <w:top w:w="115" w:type="dxa"/>
              <w:left w:w="115" w:type="dxa"/>
              <w:bottom w:w="115" w:type="dxa"/>
              <w:right w:w="115" w:type="dxa"/>
            </w:tcMar>
            <w:vAlign w:val="center"/>
          </w:tcPr>
          <w:p w:rsidR="001201CB" w:rsidRPr="006D7BB5" w:rsidRDefault="001201CB" w:rsidP="001201CB">
            <w:pPr>
              <w:rPr>
                <w:rFonts w:cs="Arial"/>
                <w:sz w:val="20"/>
              </w:rPr>
            </w:pPr>
            <w:r w:rsidRPr="006D7BB5">
              <w:rPr>
                <w:rFonts w:cs="Arial"/>
                <w:b/>
                <w:bCs/>
                <w:iCs/>
              </w:rPr>
              <w:t>Comments/Evidence</w:t>
            </w:r>
          </w:p>
        </w:tc>
      </w:tr>
      <w:tr w:rsidR="001201CB" w:rsidRPr="006D7BB5">
        <w:tc>
          <w:tcPr>
            <w:tcW w:w="5292" w:type="dxa"/>
            <w:tcMar>
              <w:top w:w="115" w:type="dxa"/>
              <w:left w:w="115" w:type="dxa"/>
              <w:bottom w:w="115" w:type="dxa"/>
              <w:right w:w="115" w:type="dxa"/>
            </w:tcMar>
            <w:vAlign w:val="center"/>
          </w:tcPr>
          <w:p w:rsidR="001201CB" w:rsidRPr="006D7BB5" w:rsidRDefault="001201CB" w:rsidP="001201CB">
            <w:pPr>
              <w:numPr>
                <w:ilvl w:val="0"/>
                <w:numId w:val="29"/>
              </w:numPr>
              <w:tabs>
                <w:tab w:val="clear" w:pos="360"/>
              </w:tabs>
              <w:rPr>
                <w:rFonts w:cs="Arial"/>
                <w:i/>
                <w:sz w:val="20"/>
              </w:rPr>
            </w:pPr>
            <w:r w:rsidRPr="006D7BB5">
              <w:rPr>
                <w:rFonts w:cs="Arial"/>
                <w:sz w:val="20"/>
              </w:rPr>
              <w:t>District level leadership provides active commitment and support (e.g., meets to review data and issues at least twice each year).</w:t>
            </w:r>
          </w:p>
        </w:tc>
        <w:tc>
          <w:tcPr>
            <w:tcW w:w="1033" w:type="dxa"/>
            <w:tcMar>
              <w:top w:w="115" w:type="dxa"/>
              <w:left w:w="115" w:type="dxa"/>
              <w:bottom w:w="115" w:type="dxa"/>
              <w:right w:w="115" w:type="dxa"/>
            </w:tcMar>
            <w:vAlign w:val="center"/>
          </w:tcPr>
          <w:p w:rsidR="001201CB" w:rsidRPr="006D7BB5" w:rsidRDefault="001201CB" w:rsidP="001201CB">
            <w:pPr>
              <w:rPr>
                <w:rFonts w:cs="Arial"/>
                <w:sz w:val="20"/>
              </w:rPr>
            </w:pPr>
          </w:p>
        </w:tc>
        <w:tc>
          <w:tcPr>
            <w:tcW w:w="3035" w:type="dxa"/>
            <w:tcBorders>
              <w:top w:val="single" w:sz="4" w:space="0" w:color="auto"/>
            </w:tcBorders>
            <w:tcMar>
              <w:top w:w="115" w:type="dxa"/>
              <w:left w:w="115" w:type="dxa"/>
              <w:bottom w:w="115" w:type="dxa"/>
              <w:right w:w="115" w:type="dxa"/>
            </w:tcMar>
            <w:vAlign w:val="center"/>
          </w:tcPr>
          <w:p w:rsidR="001201CB" w:rsidRPr="006D7BB5" w:rsidRDefault="001201CB" w:rsidP="001201CB">
            <w:pPr>
              <w:rPr>
                <w:rFonts w:cs="Arial"/>
                <w:sz w:val="20"/>
              </w:rPr>
            </w:pPr>
          </w:p>
        </w:tc>
      </w:tr>
      <w:tr w:rsidR="001201CB" w:rsidRPr="006D7BB5">
        <w:tc>
          <w:tcPr>
            <w:tcW w:w="5292" w:type="dxa"/>
            <w:tcMar>
              <w:top w:w="115" w:type="dxa"/>
              <w:left w:w="115" w:type="dxa"/>
              <w:bottom w:w="115" w:type="dxa"/>
              <w:right w:w="115" w:type="dxa"/>
            </w:tcMar>
            <w:vAlign w:val="center"/>
          </w:tcPr>
          <w:p w:rsidR="001201CB" w:rsidRPr="00365A4C" w:rsidRDefault="001201CB" w:rsidP="001201CB">
            <w:pPr>
              <w:numPr>
                <w:ilvl w:val="0"/>
                <w:numId w:val="29"/>
              </w:numPr>
              <w:tabs>
                <w:tab w:val="clear" w:pos="360"/>
                <w:tab w:val="left" w:pos="-1080"/>
                <w:tab w:val="left" w:pos="-720"/>
              </w:tabs>
              <w:rPr>
                <w:rFonts w:cs="Arial"/>
                <w:i/>
                <w:sz w:val="20"/>
              </w:rPr>
            </w:pPr>
            <w:r w:rsidRPr="00365A4C">
              <w:rPr>
                <w:rFonts w:cs="Arial"/>
                <w:sz w:val="20"/>
              </w:rPr>
              <w:t>The school leadership provides training, support and active involvement (e.g., principal is actively involved in School-Based Leadership Team meetings).</w:t>
            </w:r>
          </w:p>
        </w:tc>
        <w:tc>
          <w:tcPr>
            <w:tcW w:w="1033" w:type="dxa"/>
            <w:tcMar>
              <w:top w:w="115" w:type="dxa"/>
              <w:left w:w="115" w:type="dxa"/>
              <w:bottom w:w="115" w:type="dxa"/>
              <w:right w:w="115" w:type="dxa"/>
            </w:tcMar>
            <w:vAlign w:val="center"/>
          </w:tcPr>
          <w:p w:rsidR="001201CB" w:rsidRPr="006D7BB5" w:rsidRDefault="001201CB" w:rsidP="001201CB">
            <w:pPr>
              <w:rPr>
                <w:rFonts w:cs="Arial"/>
                <w:sz w:val="20"/>
              </w:rPr>
            </w:pPr>
          </w:p>
        </w:tc>
        <w:tc>
          <w:tcPr>
            <w:tcW w:w="3035" w:type="dxa"/>
            <w:tcMar>
              <w:top w:w="115" w:type="dxa"/>
              <w:left w:w="115" w:type="dxa"/>
              <w:bottom w:w="115" w:type="dxa"/>
              <w:right w:w="115" w:type="dxa"/>
            </w:tcMar>
            <w:vAlign w:val="center"/>
          </w:tcPr>
          <w:p w:rsidR="001201CB" w:rsidRPr="006D7BB5" w:rsidRDefault="001201CB" w:rsidP="001201CB">
            <w:pPr>
              <w:rPr>
                <w:rFonts w:cs="Arial"/>
                <w:sz w:val="20"/>
              </w:rPr>
            </w:pPr>
          </w:p>
        </w:tc>
      </w:tr>
      <w:tr w:rsidR="001201CB" w:rsidRPr="006D7BB5">
        <w:tc>
          <w:tcPr>
            <w:tcW w:w="5292" w:type="dxa"/>
            <w:tcMar>
              <w:top w:w="115" w:type="dxa"/>
              <w:left w:w="115" w:type="dxa"/>
              <w:bottom w:w="115" w:type="dxa"/>
              <w:right w:w="115" w:type="dxa"/>
            </w:tcMar>
            <w:vAlign w:val="center"/>
          </w:tcPr>
          <w:p w:rsidR="001201CB" w:rsidRPr="00365A4C" w:rsidRDefault="001201CB" w:rsidP="001201CB">
            <w:pPr>
              <w:numPr>
                <w:ilvl w:val="0"/>
                <w:numId w:val="29"/>
              </w:numPr>
              <w:tabs>
                <w:tab w:val="clear" w:pos="360"/>
                <w:tab w:val="left" w:pos="-1080"/>
                <w:tab w:val="left" w:pos="-720"/>
              </w:tabs>
              <w:rPr>
                <w:rFonts w:cs="Arial"/>
                <w:i/>
                <w:sz w:val="20"/>
              </w:rPr>
            </w:pPr>
            <w:r w:rsidRPr="00365A4C">
              <w:rPr>
                <w:rFonts w:cs="Arial"/>
                <w:sz w:val="20"/>
              </w:rPr>
              <w:t>Faculty/staff support and are actively involved with problem solving/RtI (e.g., one of top 3 goals of the School Improvement Plan, 80% of faculty document support, 3-year timeline for implementation available).</w:t>
            </w:r>
          </w:p>
        </w:tc>
        <w:tc>
          <w:tcPr>
            <w:tcW w:w="1033" w:type="dxa"/>
            <w:tcMar>
              <w:top w:w="115" w:type="dxa"/>
              <w:left w:w="115" w:type="dxa"/>
              <w:bottom w:w="115" w:type="dxa"/>
              <w:right w:w="115" w:type="dxa"/>
            </w:tcMar>
            <w:vAlign w:val="center"/>
          </w:tcPr>
          <w:p w:rsidR="001201CB" w:rsidRPr="006D7BB5" w:rsidRDefault="001201CB" w:rsidP="001201CB">
            <w:pPr>
              <w:rPr>
                <w:rFonts w:cs="Arial"/>
                <w:sz w:val="20"/>
              </w:rPr>
            </w:pPr>
          </w:p>
        </w:tc>
        <w:tc>
          <w:tcPr>
            <w:tcW w:w="3035" w:type="dxa"/>
            <w:tcMar>
              <w:top w:w="115" w:type="dxa"/>
              <w:left w:w="115" w:type="dxa"/>
              <w:bottom w:w="115" w:type="dxa"/>
              <w:right w:w="115" w:type="dxa"/>
            </w:tcMar>
            <w:vAlign w:val="center"/>
          </w:tcPr>
          <w:p w:rsidR="001201CB" w:rsidRPr="006D7BB5" w:rsidRDefault="001201CB" w:rsidP="001201CB">
            <w:pPr>
              <w:rPr>
                <w:rFonts w:cs="Arial"/>
                <w:sz w:val="20"/>
              </w:rPr>
            </w:pPr>
          </w:p>
        </w:tc>
      </w:tr>
      <w:tr w:rsidR="001201CB" w:rsidRPr="006D7BB5">
        <w:tc>
          <w:tcPr>
            <w:tcW w:w="5292" w:type="dxa"/>
            <w:tcMar>
              <w:top w:w="115" w:type="dxa"/>
              <w:left w:w="115" w:type="dxa"/>
              <w:bottom w:w="115" w:type="dxa"/>
              <w:right w:w="115" w:type="dxa"/>
            </w:tcMar>
            <w:vAlign w:val="center"/>
          </w:tcPr>
          <w:p w:rsidR="001201CB" w:rsidRPr="00024A28" w:rsidRDefault="001201CB" w:rsidP="001201CB">
            <w:pPr>
              <w:numPr>
                <w:ilvl w:val="0"/>
                <w:numId w:val="29"/>
              </w:numPr>
              <w:tabs>
                <w:tab w:val="clear" w:pos="360"/>
              </w:tabs>
              <w:rPr>
                <w:rFonts w:cs="Arial"/>
                <w:i/>
                <w:sz w:val="20"/>
              </w:rPr>
            </w:pPr>
            <w:r w:rsidRPr="00024A28">
              <w:rPr>
                <w:rFonts w:cs="Arial"/>
                <w:sz w:val="20"/>
              </w:rPr>
              <w:t>A School-Based Leadership Team is established and represents the roles of an administrator, facilitator, data mentor, content specialist, parent, and teachers from representative areas (e.g., general ed., special ed.)</w:t>
            </w:r>
          </w:p>
        </w:tc>
        <w:tc>
          <w:tcPr>
            <w:tcW w:w="1033" w:type="dxa"/>
            <w:tcMar>
              <w:top w:w="115" w:type="dxa"/>
              <w:left w:w="115" w:type="dxa"/>
              <w:bottom w:w="115" w:type="dxa"/>
              <w:right w:w="115" w:type="dxa"/>
            </w:tcMar>
            <w:vAlign w:val="center"/>
          </w:tcPr>
          <w:p w:rsidR="001201CB" w:rsidRPr="006D7BB5" w:rsidRDefault="001201CB" w:rsidP="001201CB">
            <w:pPr>
              <w:rPr>
                <w:rFonts w:cs="Arial"/>
                <w:sz w:val="20"/>
              </w:rPr>
            </w:pPr>
          </w:p>
        </w:tc>
        <w:tc>
          <w:tcPr>
            <w:tcW w:w="3035" w:type="dxa"/>
            <w:tcMar>
              <w:top w:w="115" w:type="dxa"/>
              <w:left w:w="115" w:type="dxa"/>
              <w:bottom w:w="115" w:type="dxa"/>
              <w:right w:w="115" w:type="dxa"/>
            </w:tcMar>
            <w:vAlign w:val="center"/>
          </w:tcPr>
          <w:p w:rsidR="001201CB" w:rsidRPr="006D7BB5" w:rsidRDefault="001201CB" w:rsidP="001201CB">
            <w:pPr>
              <w:rPr>
                <w:rFonts w:cs="Arial"/>
                <w:sz w:val="20"/>
              </w:rPr>
            </w:pPr>
          </w:p>
        </w:tc>
      </w:tr>
      <w:tr w:rsidR="001201CB" w:rsidRPr="006D7BB5">
        <w:tc>
          <w:tcPr>
            <w:tcW w:w="5292" w:type="dxa"/>
            <w:tcMar>
              <w:top w:w="115" w:type="dxa"/>
              <w:left w:w="115" w:type="dxa"/>
              <w:bottom w:w="115" w:type="dxa"/>
              <w:right w:w="115" w:type="dxa"/>
            </w:tcMar>
            <w:vAlign w:val="center"/>
          </w:tcPr>
          <w:p w:rsidR="001201CB" w:rsidRPr="006D7BB5" w:rsidRDefault="001201CB" w:rsidP="001201CB">
            <w:pPr>
              <w:numPr>
                <w:ilvl w:val="0"/>
                <w:numId w:val="29"/>
              </w:numPr>
              <w:tabs>
                <w:tab w:val="clear" w:pos="360"/>
              </w:tabs>
              <w:rPr>
                <w:rFonts w:cs="Arial"/>
                <w:i/>
                <w:sz w:val="20"/>
              </w:rPr>
            </w:pPr>
            <w:r w:rsidRPr="006D7BB5">
              <w:rPr>
                <w:rFonts w:cs="Arial"/>
                <w:sz w:val="20"/>
              </w:rPr>
              <w:t>Data are collected (e.g., beliefs survey, satisfaction survey) to assess level of commitment and impact of PS/RtI on faculty/staff.</w:t>
            </w:r>
          </w:p>
        </w:tc>
        <w:tc>
          <w:tcPr>
            <w:tcW w:w="1033" w:type="dxa"/>
            <w:tcMar>
              <w:top w:w="115" w:type="dxa"/>
              <w:left w:w="115" w:type="dxa"/>
              <w:bottom w:w="115" w:type="dxa"/>
              <w:right w:w="115" w:type="dxa"/>
            </w:tcMar>
            <w:vAlign w:val="center"/>
          </w:tcPr>
          <w:p w:rsidR="001201CB" w:rsidRPr="006D7BB5" w:rsidRDefault="001201CB" w:rsidP="001201CB">
            <w:pPr>
              <w:rPr>
                <w:rFonts w:cs="Arial"/>
                <w:sz w:val="20"/>
              </w:rPr>
            </w:pPr>
          </w:p>
        </w:tc>
        <w:tc>
          <w:tcPr>
            <w:tcW w:w="3035" w:type="dxa"/>
            <w:tcMar>
              <w:top w:w="115" w:type="dxa"/>
              <w:left w:w="115" w:type="dxa"/>
              <w:bottom w:w="115" w:type="dxa"/>
              <w:right w:w="115" w:type="dxa"/>
            </w:tcMar>
            <w:vAlign w:val="center"/>
          </w:tcPr>
          <w:p w:rsidR="001201CB" w:rsidRPr="006D7BB5" w:rsidRDefault="001201CB" w:rsidP="001201CB">
            <w:pPr>
              <w:rPr>
                <w:rFonts w:cs="Arial"/>
                <w:sz w:val="20"/>
              </w:rPr>
            </w:pPr>
          </w:p>
        </w:tc>
      </w:tr>
    </w:tbl>
    <w:p w:rsidR="001201CB" w:rsidRPr="006D7BB5" w:rsidRDefault="001201CB">
      <w:pPr>
        <w:rPr>
          <w:b/>
          <w:bCs/>
        </w:rPr>
      </w:pPr>
    </w:p>
    <w:p w:rsidR="001201CB" w:rsidRPr="006D7BB5" w:rsidRDefault="001201CB">
      <w:pPr>
        <w:rPr>
          <w:b/>
          <w:bCs/>
          <w:u w:val="single"/>
        </w:rPr>
      </w:pPr>
      <w:r w:rsidRPr="006D7BB5">
        <w:rPr>
          <w:b/>
          <w:bCs/>
          <w:u w:val="single"/>
        </w:rPr>
        <w:t>Additional Comments/Evidence:</w:t>
      </w:r>
    </w:p>
    <w:p w:rsidR="001201CB" w:rsidRPr="006D7BB5" w:rsidRDefault="001201CB">
      <w:pPr>
        <w:rPr>
          <w:b/>
          <w:bCs/>
          <w:u w:val="single"/>
        </w:rPr>
      </w:pPr>
    </w:p>
    <w:p w:rsidR="001201CB" w:rsidRPr="006D7BB5" w:rsidRDefault="001201CB">
      <w:pPr>
        <w:rPr>
          <w:b/>
          <w:bCs/>
          <w:u w:val="single"/>
        </w:rPr>
      </w:pPr>
    </w:p>
    <w:tbl>
      <w:tblPr>
        <w:tblW w:w="9360" w:type="dxa"/>
        <w:tblBorders>
          <w:top w:val="single" w:sz="4" w:space="0" w:color="auto"/>
          <w:bottom w:val="single" w:sz="4" w:space="0" w:color="auto"/>
          <w:insideH w:val="single" w:sz="4" w:space="0" w:color="auto"/>
          <w:insideV w:val="single" w:sz="4" w:space="0" w:color="auto"/>
        </w:tblBorders>
        <w:tblLook w:val="01E0"/>
      </w:tblPr>
      <w:tblGrid>
        <w:gridCol w:w="9360"/>
      </w:tblGrid>
      <w:tr w:rsidR="001201CB" w:rsidRPr="00785B3B">
        <w:trPr>
          <w:trHeight w:val="504"/>
        </w:trPr>
        <w:tc>
          <w:tcPr>
            <w:tcW w:w="9360" w:type="dxa"/>
          </w:tcPr>
          <w:p w:rsidR="001201CB" w:rsidRPr="00785B3B" w:rsidRDefault="001201CB" w:rsidP="001201CB">
            <w:pPr>
              <w:rPr>
                <w:rFonts w:cs="Arial"/>
              </w:rPr>
            </w:pPr>
          </w:p>
        </w:tc>
      </w:tr>
    </w:tbl>
    <w:p w:rsidR="001201CB" w:rsidRPr="006D7BB5" w:rsidRDefault="001201CB">
      <w:pPr>
        <w:rPr>
          <w:b/>
          <w:bC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tblPr>
      <w:tblGrid>
        <w:gridCol w:w="9360"/>
      </w:tblGrid>
      <w:tr w:rsidR="001201CB" w:rsidRPr="00785B3B">
        <w:tc>
          <w:tcPr>
            <w:tcW w:w="9360" w:type="dxa"/>
            <w:shd w:val="clear" w:color="auto" w:fill="E0E0E0"/>
          </w:tcPr>
          <w:p w:rsidR="001201CB" w:rsidRPr="00785B3B" w:rsidRDefault="001201CB" w:rsidP="001201CB">
            <w:pPr>
              <w:jc w:val="center"/>
              <w:rPr>
                <w:rFonts w:cs="Arial"/>
                <w:b/>
                <w:bCs/>
              </w:rPr>
            </w:pPr>
            <w:r w:rsidRPr="00785B3B">
              <w:rPr>
                <w:b/>
                <w:bCs/>
              </w:rPr>
              <w:lastRenderedPageBreak/>
              <w:br w:type="page"/>
            </w:r>
            <w:r w:rsidRPr="00785B3B">
              <w:rPr>
                <w:rFonts w:cs="Arial"/>
                <w:b/>
                <w:bCs/>
              </w:rPr>
              <w:br w:type="page"/>
            </w:r>
            <w:r w:rsidRPr="00785B3B">
              <w:rPr>
                <w:b/>
                <w:bCs/>
                <w:sz w:val="28"/>
                <w:szCs w:val="32"/>
              </w:rPr>
              <w:t>PS/RtI Implementation Assessment (Cont’d)</w:t>
            </w:r>
          </w:p>
        </w:tc>
      </w:tr>
    </w:tbl>
    <w:p w:rsidR="001201CB" w:rsidRDefault="001201CB"/>
    <w:tbl>
      <w:tblPr>
        <w:tblW w:w="9360" w:type="dxa"/>
        <w:shd w:val="clear" w:color="auto" w:fill="FFFFFF"/>
        <w:tblLayout w:type="fixed"/>
        <w:tblLook w:val="0000"/>
      </w:tblPr>
      <w:tblGrid>
        <w:gridCol w:w="835"/>
        <w:gridCol w:w="4427"/>
        <w:gridCol w:w="1063"/>
        <w:gridCol w:w="3035"/>
      </w:tblGrid>
      <w:tr w:rsidR="001201CB" w:rsidRPr="006D7BB5">
        <w:trPr>
          <w:trHeight w:val="139"/>
        </w:trPr>
        <w:tc>
          <w:tcPr>
            <w:tcW w:w="835" w:type="dxa"/>
            <w:shd w:val="clear" w:color="auto" w:fill="FFFFFF"/>
            <w:tcMar>
              <w:top w:w="115" w:type="dxa"/>
              <w:left w:w="115" w:type="dxa"/>
              <w:bottom w:w="115" w:type="dxa"/>
              <w:right w:w="115" w:type="dxa"/>
            </w:tcMar>
          </w:tcPr>
          <w:p w:rsidR="001201CB" w:rsidRPr="006D7BB5" w:rsidRDefault="001201CB" w:rsidP="001201CB">
            <w:pPr>
              <w:rPr>
                <w:rFonts w:cs="Arial"/>
                <w:b/>
                <w:bCs/>
                <w:iCs/>
                <w:sz w:val="22"/>
              </w:rPr>
            </w:pPr>
            <w:r w:rsidRPr="006D7BB5">
              <w:rPr>
                <w:rFonts w:cs="Arial"/>
                <w:b/>
                <w:bCs/>
                <w:iCs/>
                <w:sz w:val="22"/>
              </w:rPr>
              <w:t>Scale:</w:t>
            </w:r>
          </w:p>
        </w:tc>
        <w:tc>
          <w:tcPr>
            <w:tcW w:w="8525" w:type="dxa"/>
            <w:gridSpan w:val="3"/>
            <w:shd w:val="clear" w:color="auto" w:fill="FFFFFF"/>
            <w:vAlign w:val="center"/>
          </w:tcPr>
          <w:p w:rsidR="001201CB" w:rsidRPr="006D7BB5" w:rsidRDefault="001201CB" w:rsidP="001201CB">
            <w:pPr>
              <w:jc w:val="both"/>
              <w:rPr>
                <w:rFonts w:cs="Arial"/>
                <w:sz w:val="22"/>
                <w:szCs w:val="22"/>
              </w:rPr>
            </w:pPr>
            <w:r w:rsidRPr="006D7BB5">
              <w:rPr>
                <w:rFonts w:cs="Arial"/>
                <w:b/>
                <w:sz w:val="22"/>
                <w:szCs w:val="22"/>
                <w:u w:val="single"/>
              </w:rPr>
              <w:t>N</w:t>
            </w:r>
            <w:r w:rsidRPr="006D7BB5">
              <w:rPr>
                <w:rFonts w:cs="Arial"/>
                <w:sz w:val="22"/>
                <w:szCs w:val="22"/>
              </w:rPr>
              <w:t>ot Started (</w:t>
            </w:r>
            <w:r w:rsidRPr="006D7BB5">
              <w:rPr>
                <w:rFonts w:cs="Arial"/>
                <w:b/>
                <w:i/>
                <w:sz w:val="22"/>
                <w:szCs w:val="22"/>
              </w:rPr>
              <w:t>N</w:t>
            </w:r>
            <w:r w:rsidRPr="006D7BB5">
              <w:rPr>
                <w:rFonts w:cs="Arial"/>
                <w:sz w:val="22"/>
                <w:szCs w:val="22"/>
              </w:rPr>
              <w:t>) — (The activity occurs less than 24% of the time)</w:t>
            </w:r>
          </w:p>
          <w:p w:rsidR="001201CB" w:rsidRPr="006D7BB5" w:rsidRDefault="001201CB" w:rsidP="001201CB">
            <w:pPr>
              <w:jc w:val="both"/>
              <w:rPr>
                <w:rFonts w:cs="Arial"/>
                <w:sz w:val="22"/>
                <w:szCs w:val="22"/>
              </w:rPr>
            </w:pPr>
            <w:r w:rsidRPr="006D7BB5">
              <w:rPr>
                <w:rFonts w:cs="Arial"/>
                <w:b/>
                <w:sz w:val="22"/>
                <w:szCs w:val="22"/>
                <w:u w:val="single"/>
              </w:rPr>
              <w:t>I</w:t>
            </w:r>
            <w:r w:rsidRPr="006D7BB5">
              <w:rPr>
                <w:rFonts w:cs="Arial"/>
                <w:sz w:val="22"/>
                <w:szCs w:val="22"/>
              </w:rPr>
              <w:t>n Progress (</w:t>
            </w:r>
            <w:r w:rsidRPr="006D7BB5">
              <w:rPr>
                <w:rFonts w:cs="Arial"/>
                <w:b/>
                <w:i/>
                <w:sz w:val="22"/>
                <w:szCs w:val="22"/>
              </w:rPr>
              <w:t>I</w:t>
            </w:r>
            <w:r w:rsidRPr="006D7BB5">
              <w:rPr>
                <w:rFonts w:cs="Arial"/>
                <w:sz w:val="22"/>
                <w:szCs w:val="22"/>
              </w:rPr>
              <w:t>) — (The activity occurs approximately 25% to 74% of the time)</w:t>
            </w:r>
          </w:p>
          <w:p w:rsidR="001201CB" w:rsidRPr="006D7BB5" w:rsidRDefault="001201CB" w:rsidP="001201CB">
            <w:pPr>
              <w:jc w:val="both"/>
              <w:rPr>
                <w:rFonts w:cs="Arial"/>
                <w:sz w:val="22"/>
                <w:szCs w:val="22"/>
              </w:rPr>
            </w:pPr>
            <w:r w:rsidRPr="006D7BB5">
              <w:rPr>
                <w:rFonts w:cs="Arial"/>
                <w:b/>
                <w:sz w:val="22"/>
                <w:szCs w:val="22"/>
                <w:u w:val="single"/>
              </w:rPr>
              <w:t>A</w:t>
            </w:r>
            <w:r w:rsidRPr="006D7BB5">
              <w:rPr>
                <w:rFonts w:cs="Arial"/>
                <w:sz w:val="22"/>
                <w:szCs w:val="22"/>
              </w:rPr>
              <w:t>chieved (</w:t>
            </w:r>
            <w:r w:rsidRPr="006D7BB5">
              <w:rPr>
                <w:rFonts w:cs="Arial"/>
                <w:b/>
                <w:i/>
                <w:sz w:val="22"/>
                <w:szCs w:val="22"/>
              </w:rPr>
              <w:t>A)</w:t>
            </w:r>
            <w:r w:rsidRPr="006D7BB5">
              <w:rPr>
                <w:rFonts w:cs="Arial"/>
                <w:sz w:val="22"/>
                <w:szCs w:val="22"/>
              </w:rPr>
              <w:t xml:space="preserve"> — (The activity occurs approximately 75% to 100% of the time)</w:t>
            </w:r>
          </w:p>
          <w:p w:rsidR="001201CB" w:rsidRPr="006D7BB5" w:rsidRDefault="001201CB" w:rsidP="001201CB">
            <w:pPr>
              <w:tabs>
                <w:tab w:val="left" w:pos="-1080"/>
                <w:tab w:val="left" w:pos="-720"/>
              </w:tabs>
              <w:ind w:left="1962" w:hanging="1962"/>
              <w:jc w:val="both"/>
              <w:rPr>
                <w:rFonts w:cs="Arial"/>
                <w:b/>
                <w:bCs/>
                <w:iCs/>
                <w:sz w:val="22"/>
              </w:rPr>
            </w:pPr>
            <w:r w:rsidRPr="006D7BB5">
              <w:rPr>
                <w:rFonts w:cs="Arial"/>
                <w:b/>
                <w:sz w:val="22"/>
                <w:szCs w:val="22"/>
                <w:u w:val="single"/>
              </w:rPr>
              <w:t>M</w:t>
            </w:r>
            <w:r w:rsidRPr="006D7BB5">
              <w:rPr>
                <w:rFonts w:cs="Arial"/>
                <w:sz w:val="22"/>
                <w:szCs w:val="22"/>
              </w:rPr>
              <w:t>aintaining (</w:t>
            </w:r>
            <w:r w:rsidRPr="006D7BB5">
              <w:rPr>
                <w:rFonts w:cs="Arial"/>
                <w:b/>
                <w:i/>
                <w:sz w:val="22"/>
                <w:szCs w:val="22"/>
              </w:rPr>
              <w:t>M</w:t>
            </w:r>
            <w:r w:rsidRPr="006D7BB5">
              <w:rPr>
                <w:rFonts w:cs="Arial"/>
                <w:sz w:val="22"/>
                <w:szCs w:val="22"/>
              </w:rPr>
              <w:t>) — (The activity was rated as achieved last time and continues to occur approximately 75% to 100% of the time)</w:t>
            </w: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6D7BB5" w:rsidRDefault="001201CB" w:rsidP="001201CB">
            <w:pPr>
              <w:rPr>
                <w:b/>
                <w:i/>
              </w:rPr>
            </w:pPr>
            <w:r w:rsidRPr="006D7BB5">
              <w:rPr>
                <w:b/>
                <w:szCs w:val="24"/>
                <w:u w:val="single"/>
              </w:rPr>
              <w:t>Infrastructure Development</w:t>
            </w:r>
            <w:r w:rsidRPr="006D7BB5">
              <w:rPr>
                <w:b/>
                <w:szCs w:val="24"/>
              </w:rPr>
              <w:t>:</w:t>
            </w:r>
            <w:r w:rsidRPr="006D7BB5">
              <w:rPr>
                <w:b/>
                <w:i/>
                <w:szCs w:val="24"/>
              </w:rPr>
              <w:t xml:space="preserve"> Data Collection and Team Structure</w:t>
            </w:r>
          </w:p>
        </w:tc>
        <w:tc>
          <w:tcPr>
            <w:tcW w:w="1063" w:type="dxa"/>
            <w:shd w:val="clear" w:color="auto" w:fill="FFFFFF"/>
            <w:tcMar>
              <w:top w:w="115" w:type="dxa"/>
              <w:left w:w="115" w:type="dxa"/>
              <w:bottom w:w="115" w:type="dxa"/>
              <w:right w:w="115" w:type="dxa"/>
            </w:tcMar>
            <w:vAlign w:val="center"/>
          </w:tcPr>
          <w:p w:rsidR="001201CB" w:rsidRPr="006D7BB5" w:rsidDel="00AA62CE" w:rsidRDefault="001201CB" w:rsidP="001201CB">
            <w:pPr>
              <w:rPr>
                <w:rFonts w:cs="Arial"/>
                <w:b/>
              </w:rPr>
            </w:pPr>
            <w:r w:rsidRPr="006D7BB5">
              <w:rPr>
                <w:rFonts w:cs="Arial"/>
                <w:b/>
                <w:bCs/>
                <w:iCs/>
              </w:rPr>
              <w:t>Status</w:t>
            </w:r>
          </w:p>
        </w:tc>
        <w:tc>
          <w:tcPr>
            <w:tcW w:w="3035" w:type="dxa"/>
            <w:tcBorders>
              <w:top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rFonts w:cs="Arial"/>
                <w:b/>
              </w:rPr>
            </w:pPr>
            <w:r w:rsidRPr="006D7BB5">
              <w:rPr>
                <w:rFonts w:cs="Arial"/>
                <w:b/>
                <w:bCs/>
                <w:iCs/>
              </w:rPr>
              <w:t>Comments/Evidence</w:t>
            </w: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024A28" w:rsidRDefault="001201CB" w:rsidP="001201CB">
            <w:pPr>
              <w:numPr>
                <w:ilvl w:val="0"/>
                <w:numId w:val="29"/>
              </w:numPr>
              <w:tabs>
                <w:tab w:val="clear" w:pos="360"/>
                <w:tab w:val="left" w:pos="-1080"/>
                <w:tab w:val="left" w:pos="-720"/>
              </w:tabs>
              <w:rPr>
                <w:rFonts w:cs="Arial"/>
                <w:i/>
                <w:sz w:val="20"/>
              </w:rPr>
            </w:pPr>
            <w:r w:rsidRPr="00024A28">
              <w:rPr>
                <w:sz w:val="20"/>
              </w:rPr>
              <w:t xml:space="preserve">School-wide data (e.g., DIBELS, Curriculum-Based Measures, Office Discipline Referrals) are collected through an efficient and effective systematic process. </w:t>
            </w:r>
          </w:p>
        </w:tc>
        <w:tc>
          <w:tcPr>
            <w:tcW w:w="1063" w:type="dxa"/>
            <w:shd w:val="clear" w:color="auto" w:fill="FFFFFF"/>
            <w:tcMar>
              <w:top w:w="115" w:type="dxa"/>
              <w:left w:w="115" w:type="dxa"/>
              <w:bottom w:w="115" w:type="dxa"/>
              <w:right w:w="115" w:type="dxa"/>
            </w:tcMar>
          </w:tcPr>
          <w:p w:rsidR="001201CB" w:rsidRPr="006D7BB5" w:rsidRDefault="001201CB" w:rsidP="001201CB">
            <w:pPr>
              <w:rPr>
                <w:rFonts w:cs="Arial"/>
                <w:sz w:val="20"/>
              </w:rPr>
            </w:pPr>
          </w:p>
        </w:tc>
        <w:tc>
          <w:tcPr>
            <w:tcW w:w="3035" w:type="dxa"/>
            <w:tcBorders>
              <w:top w:val="single" w:sz="4" w:space="0" w:color="auto"/>
            </w:tcBorders>
            <w:shd w:val="clear" w:color="auto" w:fill="FFFFFF"/>
            <w:tcMar>
              <w:top w:w="115" w:type="dxa"/>
              <w:left w:w="115" w:type="dxa"/>
              <w:bottom w:w="115" w:type="dxa"/>
              <w:right w:w="115" w:type="dxa"/>
            </w:tcMar>
          </w:tcPr>
          <w:p w:rsidR="001201CB" w:rsidRPr="006D7BB5" w:rsidRDefault="001201CB" w:rsidP="001201CB">
            <w:pPr>
              <w:rPr>
                <w:rFonts w:cs="Arial"/>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024A28" w:rsidRDefault="001201CB" w:rsidP="001201CB">
            <w:pPr>
              <w:numPr>
                <w:ilvl w:val="0"/>
                <w:numId w:val="29"/>
              </w:numPr>
              <w:tabs>
                <w:tab w:val="clear" w:pos="360"/>
                <w:tab w:val="left" w:pos="-1080"/>
                <w:tab w:val="left" w:pos="-720"/>
              </w:tabs>
              <w:rPr>
                <w:rFonts w:cs="Arial"/>
                <w:i/>
                <w:sz w:val="20"/>
              </w:rPr>
            </w:pPr>
            <w:r w:rsidRPr="00024A28">
              <w:rPr>
                <w:sz w:val="20"/>
              </w:rPr>
              <w:t>Statewide and other databases (e.g., Progress Monitoring and Reporting Network [PMRN], School-Wide Information System [SWIS]) are used to make data-based decisions.</w:t>
            </w:r>
          </w:p>
        </w:tc>
        <w:tc>
          <w:tcPr>
            <w:tcW w:w="1063" w:type="dxa"/>
            <w:shd w:val="clear" w:color="auto" w:fill="FFFFFF"/>
            <w:tcMar>
              <w:top w:w="115" w:type="dxa"/>
              <w:left w:w="115" w:type="dxa"/>
              <w:bottom w:w="115" w:type="dxa"/>
              <w:right w:w="115" w:type="dxa"/>
            </w:tcMar>
          </w:tcPr>
          <w:p w:rsidR="001201CB" w:rsidRPr="006D7BB5" w:rsidRDefault="001201CB" w:rsidP="001201CB">
            <w:pPr>
              <w:rPr>
                <w:rFonts w:cs="Arial"/>
                <w:sz w:val="20"/>
              </w:rPr>
            </w:pPr>
          </w:p>
        </w:tc>
        <w:tc>
          <w:tcPr>
            <w:tcW w:w="3035" w:type="dxa"/>
            <w:shd w:val="clear" w:color="auto" w:fill="FFFFFF"/>
            <w:tcMar>
              <w:top w:w="115" w:type="dxa"/>
              <w:left w:w="115" w:type="dxa"/>
              <w:bottom w:w="115" w:type="dxa"/>
              <w:right w:w="115" w:type="dxa"/>
            </w:tcMar>
          </w:tcPr>
          <w:p w:rsidR="001201CB" w:rsidRPr="006D7BB5" w:rsidRDefault="001201CB" w:rsidP="001201CB">
            <w:pPr>
              <w:rPr>
                <w:rFonts w:cs="Arial"/>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29"/>
              </w:numPr>
              <w:tabs>
                <w:tab w:val="clear" w:pos="360"/>
                <w:tab w:val="left" w:pos="-1080"/>
                <w:tab w:val="left" w:pos="-720"/>
              </w:tabs>
              <w:rPr>
                <w:rFonts w:cs="Arial"/>
                <w:i/>
                <w:sz w:val="20"/>
              </w:rPr>
            </w:pPr>
            <w:r w:rsidRPr="006D7BB5">
              <w:rPr>
                <w:sz w:val="20"/>
              </w:rPr>
              <w:t>School-wide data are presented to staff after each benchmarking session (e.g., staff meetings, team meetings, grade-level meetings).</w:t>
            </w:r>
          </w:p>
        </w:tc>
        <w:tc>
          <w:tcPr>
            <w:tcW w:w="1063" w:type="dxa"/>
            <w:shd w:val="clear" w:color="auto" w:fill="FFFFFF"/>
            <w:tcMar>
              <w:top w:w="115" w:type="dxa"/>
              <w:left w:w="115" w:type="dxa"/>
              <w:bottom w:w="115" w:type="dxa"/>
              <w:right w:w="115" w:type="dxa"/>
            </w:tcMar>
          </w:tcPr>
          <w:p w:rsidR="001201CB" w:rsidRPr="006D7BB5" w:rsidRDefault="001201CB" w:rsidP="001201CB">
            <w:pPr>
              <w:rPr>
                <w:rFonts w:cs="Arial"/>
                <w:sz w:val="20"/>
              </w:rPr>
            </w:pPr>
          </w:p>
        </w:tc>
        <w:tc>
          <w:tcPr>
            <w:tcW w:w="3035" w:type="dxa"/>
            <w:shd w:val="clear" w:color="auto" w:fill="FFFFFF"/>
            <w:tcMar>
              <w:top w:w="115" w:type="dxa"/>
              <w:left w:w="115" w:type="dxa"/>
              <w:bottom w:w="115" w:type="dxa"/>
              <w:right w:w="115" w:type="dxa"/>
            </w:tcMar>
          </w:tcPr>
          <w:p w:rsidR="001201CB" w:rsidRPr="006D7BB5" w:rsidRDefault="001201CB" w:rsidP="001201CB">
            <w:pPr>
              <w:rPr>
                <w:rFonts w:cs="Arial"/>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29"/>
              </w:numPr>
              <w:tabs>
                <w:tab w:val="clear" w:pos="360"/>
                <w:tab w:val="left" w:pos="-1080"/>
                <w:tab w:val="left" w:pos="-720"/>
              </w:tabs>
              <w:rPr>
                <w:rFonts w:cs="Arial"/>
                <w:i/>
                <w:sz w:val="20"/>
              </w:rPr>
            </w:pPr>
            <w:r w:rsidRPr="006D7BB5">
              <w:rPr>
                <w:sz w:val="20"/>
              </w:rPr>
              <w:t>School-wide data are used to evaluate the effectiveness of core academic programs.</w:t>
            </w:r>
          </w:p>
        </w:tc>
        <w:tc>
          <w:tcPr>
            <w:tcW w:w="1063" w:type="dxa"/>
            <w:shd w:val="clear" w:color="auto" w:fill="FFFFFF"/>
            <w:tcMar>
              <w:top w:w="115" w:type="dxa"/>
              <w:left w:w="115" w:type="dxa"/>
              <w:bottom w:w="115" w:type="dxa"/>
              <w:right w:w="115" w:type="dxa"/>
            </w:tcMar>
          </w:tcPr>
          <w:p w:rsidR="001201CB" w:rsidRPr="006D7BB5" w:rsidRDefault="001201CB" w:rsidP="001201CB">
            <w:pPr>
              <w:rPr>
                <w:rFonts w:cs="Arial"/>
                <w:sz w:val="20"/>
              </w:rPr>
            </w:pPr>
          </w:p>
        </w:tc>
        <w:tc>
          <w:tcPr>
            <w:tcW w:w="3035" w:type="dxa"/>
            <w:shd w:val="clear" w:color="auto" w:fill="FFFFFF"/>
            <w:tcMar>
              <w:top w:w="115" w:type="dxa"/>
              <w:left w:w="115" w:type="dxa"/>
              <w:bottom w:w="115" w:type="dxa"/>
              <w:right w:w="115" w:type="dxa"/>
            </w:tcMar>
          </w:tcPr>
          <w:p w:rsidR="001201CB" w:rsidRPr="006D7BB5" w:rsidRDefault="001201CB" w:rsidP="001201CB">
            <w:pPr>
              <w:rPr>
                <w:rFonts w:cs="Arial"/>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024A28" w:rsidRDefault="001201CB" w:rsidP="001201CB">
            <w:pPr>
              <w:numPr>
                <w:ilvl w:val="0"/>
                <w:numId w:val="29"/>
              </w:numPr>
              <w:tabs>
                <w:tab w:val="clear" w:pos="360"/>
                <w:tab w:val="left" w:pos="-1080"/>
                <w:tab w:val="left" w:pos="-720"/>
              </w:tabs>
              <w:rPr>
                <w:rFonts w:cs="Arial"/>
                <w:i/>
                <w:sz w:val="20"/>
              </w:rPr>
            </w:pPr>
            <w:r w:rsidRPr="00024A28">
              <w:rPr>
                <w:sz w:val="20"/>
              </w:rPr>
              <w:t>School-wide data are used to evaluate the effectiveness of core behavior programs.</w:t>
            </w:r>
          </w:p>
        </w:tc>
        <w:tc>
          <w:tcPr>
            <w:tcW w:w="1063" w:type="dxa"/>
            <w:shd w:val="clear" w:color="auto" w:fill="FFFFFF"/>
            <w:tcMar>
              <w:top w:w="115" w:type="dxa"/>
              <w:left w:w="115" w:type="dxa"/>
              <w:bottom w:w="115" w:type="dxa"/>
              <w:right w:w="115" w:type="dxa"/>
            </w:tcMar>
          </w:tcPr>
          <w:p w:rsidR="001201CB" w:rsidRPr="006D7BB5" w:rsidDel="00AA62CE" w:rsidRDefault="001201CB" w:rsidP="001201CB">
            <w:pPr>
              <w:rPr>
                <w:rFonts w:cs="Arial"/>
                <w:sz w:val="20"/>
              </w:rPr>
            </w:pPr>
          </w:p>
        </w:tc>
        <w:tc>
          <w:tcPr>
            <w:tcW w:w="3035" w:type="dxa"/>
            <w:shd w:val="clear" w:color="auto" w:fill="FFFFFF"/>
            <w:tcMar>
              <w:top w:w="115" w:type="dxa"/>
              <w:left w:w="115" w:type="dxa"/>
              <w:bottom w:w="115" w:type="dxa"/>
              <w:right w:w="115" w:type="dxa"/>
            </w:tcMar>
          </w:tcPr>
          <w:p w:rsidR="001201CB" w:rsidRPr="006D7BB5" w:rsidRDefault="001201CB" w:rsidP="001201CB">
            <w:pPr>
              <w:rPr>
                <w:rFonts w:cs="Arial"/>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024A28" w:rsidRDefault="001201CB" w:rsidP="001201CB">
            <w:pPr>
              <w:numPr>
                <w:ilvl w:val="0"/>
                <w:numId w:val="29"/>
              </w:numPr>
              <w:tabs>
                <w:tab w:val="clear" w:pos="360"/>
                <w:tab w:val="left" w:pos="-1080"/>
                <w:tab w:val="left" w:pos="-720"/>
              </w:tabs>
              <w:rPr>
                <w:rFonts w:cs="Arial"/>
                <w:i/>
                <w:sz w:val="20"/>
              </w:rPr>
            </w:pPr>
            <w:r w:rsidRPr="00024A28">
              <w:rPr>
                <w:rFonts w:cs="Arial"/>
                <w:sz w:val="20"/>
              </w:rPr>
              <w:t>Curriculum-Based Measurement (e.g., DIBELS) data are used in conjunction with other data sources to identify students needing targeted group interventions and individualized interventions for academics.</w:t>
            </w:r>
          </w:p>
        </w:tc>
        <w:tc>
          <w:tcPr>
            <w:tcW w:w="1063" w:type="dxa"/>
            <w:shd w:val="clear" w:color="auto" w:fill="FFFFFF"/>
            <w:tcMar>
              <w:top w:w="115" w:type="dxa"/>
              <w:left w:w="115" w:type="dxa"/>
              <w:bottom w:w="115" w:type="dxa"/>
              <w:right w:w="115" w:type="dxa"/>
            </w:tcMar>
          </w:tcPr>
          <w:p w:rsidR="001201CB" w:rsidRPr="006D7BB5" w:rsidRDefault="001201CB" w:rsidP="001201CB">
            <w:pPr>
              <w:rPr>
                <w:rFonts w:cs="Arial"/>
                <w:sz w:val="20"/>
              </w:rPr>
            </w:pPr>
          </w:p>
        </w:tc>
        <w:tc>
          <w:tcPr>
            <w:tcW w:w="3035" w:type="dxa"/>
            <w:shd w:val="clear" w:color="auto" w:fill="FFFFFF"/>
            <w:tcMar>
              <w:top w:w="115" w:type="dxa"/>
              <w:left w:w="115" w:type="dxa"/>
              <w:bottom w:w="115" w:type="dxa"/>
              <w:right w:w="115" w:type="dxa"/>
            </w:tcMar>
          </w:tcPr>
          <w:p w:rsidR="001201CB" w:rsidRPr="006D7BB5" w:rsidRDefault="001201CB" w:rsidP="001201CB">
            <w:pPr>
              <w:rPr>
                <w:rFonts w:cs="Arial"/>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024A28" w:rsidRDefault="001201CB" w:rsidP="001201CB">
            <w:pPr>
              <w:numPr>
                <w:ilvl w:val="0"/>
                <w:numId w:val="29"/>
              </w:numPr>
              <w:tabs>
                <w:tab w:val="clear" w:pos="360"/>
                <w:tab w:val="left" w:pos="-1080"/>
                <w:tab w:val="left" w:pos="-720"/>
              </w:tabs>
              <w:rPr>
                <w:rFonts w:cs="Arial"/>
                <w:sz w:val="20"/>
              </w:rPr>
            </w:pPr>
            <w:r w:rsidRPr="00024A28">
              <w:rPr>
                <w:rFonts w:cs="Arial"/>
                <w:sz w:val="20"/>
              </w:rPr>
              <w:t>Office Disciplinary Referral data are used in conjunction with other data sources to identify students needing targeted group interventions and individualized interventions for behavior.</w:t>
            </w:r>
          </w:p>
        </w:tc>
        <w:tc>
          <w:tcPr>
            <w:tcW w:w="1063" w:type="dxa"/>
            <w:shd w:val="clear" w:color="auto" w:fill="FFFFFF"/>
            <w:tcMar>
              <w:top w:w="115" w:type="dxa"/>
              <w:left w:w="115" w:type="dxa"/>
              <w:bottom w:w="115" w:type="dxa"/>
              <w:right w:w="115" w:type="dxa"/>
            </w:tcMar>
          </w:tcPr>
          <w:p w:rsidR="001201CB" w:rsidRPr="006D7BB5" w:rsidDel="00AA62CE" w:rsidRDefault="001201CB" w:rsidP="001201CB">
            <w:pPr>
              <w:rPr>
                <w:rFonts w:cs="Arial"/>
                <w:sz w:val="20"/>
              </w:rPr>
            </w:pPr>
          </w:p>
        </w:tc>
        <w:tc>
          <w:tcPr>
            <w:tcW w:w="3035" w:type="dxa"/>
            <w:shd w:val="clear" w:color="auto" w:fill="FFFFFF"/>
            <w:tcMar>
              <w:top w:w="115" w:type="dxa"/>
              <w:left w:w="115" w:type="dxa"/>
              <w:bottom w:w="115" w:type="dxa"/>
              <w:right w:w="115" w:type="dxa"/>
            </w:tcMar>
          </w:tcPr>
          <w:p w:rsidR="001201CB" w:rsidRPr="006D7BB5" w:rsidRDefault="001201CB" w:rsidP="001201CB">
            <w:pPr>
              <w:rPr>
                <w:rFonts w:cs="Arial"/>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29"/>
              </w:numPr>
              <w:tabs>
                <w:tab w:val="clear" w:pos="360"/>
                <w:tab w:val="left" w:pos="-1080"/>
                <w:tab w:val="left" w:pos="-720"/>
              </w:tabs>
              <w:rPr>
                <w:rFonts w:cs="Arial"/>
                <w:i/>
                <w:sz w:val="20"/>
              </w:rPr>
            </w:pPr>
            <w:r w:rsidRPr="006D7BB5">
              <w:rPr>
                <w:rFonts w:cs="Arial"/>
                <w:sz w:val="20"/>
              </w:rPr>
              <w:t>Data are used to evaluate the effectiveness (RtI) of Tier 2 intervention programs.</w:t>
            </w:r>
          </w:p>
        </w:tc>
        <w:tc>
          <w:tcPr>
            <w:tcW w:w="1063" w:type="dxa"/>
            <w:shd w:val="clear" w:color="auto" w:fill="FFFFFF"/>
            <w:tcMar>
              <w:top w:w="115" w:type="dxa"/>
              <w:left w:w="115" w:type="dxa"/>
              <w:bottom w:w="115" w:type="dxa"/>
              <w:right w:w="115" w:type="dxa"/>
            </w:tcMar>
          </w:tcPr>
          <w:p w:rsidR="001201CB" w:rsidRPr="006D7BB5" w:rsidRDefault="001201CB" w:rsidP="001201CB">
            <w:pPr>
              <w:rPr>
                <w:rFonts w:cs="Arial"/>
                <w:sz w:val="20"/>
              </w:rPr>
            </w:pPr>
          </w:p>
        </w:tc>
        <w:tc>
          <w:tcPr>
            <w:tcW w:w="3035" w:type="dxa"/>
            <w:shd w:val="clear" w:color="auto" w:fill="FFFFFF"/>
            <w:tcMar>
              <w:top w:w="115" w:type="dxa"/>
              <w:left w:w="115" w:type="dxa"/>
              <w:bottom w:w="115" w:type="dxa"/>
              <w:right w:w="115" w:type="dxa"/>
            </w:tcMar>
          </w:tcPr>
          <w:p w:rsidR="001201CB" w:rsidRPr="006D7BB5" w:rsidRDefault="001201CB" w:rsidP="001201CB">
            <w:pPr>
              <w:rPr>
                <w:rFonts w:cs="Arial"/>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tcBorders>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numPr>
                <w:ilvl w:val="0"/>
                <w:numId w:val="29"/>
              </w:numPr>
              <w:tabs>
                <w:tab w:val="clear" w:pos="360"/>
                <w:tab w:val="left" w:pos="-1080"/>
                <w:tab w:val="left" w:pos="-720"/>
              </w:tabs>
              <w:rPr>
                <w:rFonts w:cs="Arial"/>
                <w:i/>
                <w:sz w:val="20"/>
              </w:rPr>
            </w:pPr>
            <w:r w:rsidRPr="006D7BB5">
              <w:rPr>
                <w:rFonts w:cs="Arial"/>
                <w:sz w:val="20"/>
              </w:rPr>
              <w:t>Individual student data are utilized to determine response to Tier 3 interventions.</w:t>
            </w:r>
          </w:p>
        </w:tc>
        <w:tc>
          <w:tcPr>
            <w:tcW w:w="1063" w:type="dxa"/>
            <w:tcBorders>
              <w:bottom w:val="single" w:sz="4" w:space="0" w:color="auto"/>
            </w:tcBorders>
            <w:shd w:val="clear" w:color="auto" w:fill="FFFFFF"/>
            <w:tcMar>
              <w:top w:w="115" w:type="dxa"/>
              <w:left w:w="115" w:type="dxa"/>
              <w:bottom w:w="115" w:type="dxa"/>
              <w:right w:w="115" w:type="dxa"/>
            </w:tcMar>
          </w:tcPr>
          <w:p w:rsidR="001201CB" w:rsidRPr="006D7BB5" w:rsidRDefault="001201CB" w:rsidP="001201CB">
            <w:pPr>
              <w:rPr>
                <w:rFonts w:cs="Arial"/>
                <w:sz w:val="20"/>
              </w:rPr>
            </w:pPr>
          </w:p>
        </w:tc>
        <w:tc>
          <w:tcPr>
            <w:tcW w:w="3035" w:type="dxa"/>
            <w:tcBorders>
              <w:bottom w:val="single" w:sz="4" w:space="0" w:color="auto"/>
            </w:tcBorders>
            <w:shd w:val="clear" w:color="auto" w:fill="FFFFFF"/>
            <w:tcMar>
              <w:top w:w="115" w:type="dxa"/>
              <w:left w:w="115" w:type="dxa"/>
              <w:bottom w:w="115" w:type="dxa"/>
              <w:right w:w="115" w:type="dxa"/>
            </w:tcMar>
          </w:tcPr>
          <w:p w:rsidR="001201CB" w:rsidRPr="006D7BB5" w:rsidRDefault="001201CB" w:rsidP="001201CB">
            <w:pPr>
              <w:rPr>
                <w:rFonts w:cs="Arial"/>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tcBorders>
              <w:bottom w:val="single" w:sz="4" w:space="0" w:color="auto"/>
            </w:tcBorders>
            <w:shd w:val="clear" w:color="auto" w:fill="FFFFFF"/>
            <w:tcMar>
              <w:top w:w="115" w:type="dxa"/>
              <w:left w:w="115" w:type="dxa"/>
              <w:bottom w:w="115" w:type="dxa"/>
              <w:right w:w="115" w:type="dxa"/>
            </w:tcMar>
            <w:vAlign w:val="center"/>
          </w:tcPr>
          <w:p w:rsidR="001201CB" w:rsidRPr="00024A28" w:rsidRDefault="001201CB" w:rsidP="001201CB">
            <w:pPr>
              <w:widowControl w:val="0"/>
              <w:numPr>
                <w:ilvl w:val="0"/>
                <w:numId w:val="29"/>
              </w:numPr>
              <w:tabs>
                <w:tab w:val="clear" w:pos="360"/>
                <w:tab w:val="left" w:pos="-1080"/>
                <w:tab w:val="left" w:pos="-720"/>
              </w:tabs>
              <w:rPr>
                <w:rFonts w:cs="Arial"/>
                <w:i/>
                <w:sz w:val="20"/>
              </w:rPr>
            </w:pPr>
            <w:r w:rsidRPr="00024A28">
              <w:rPr>
                <w:rFonts w:cs="Arial"/>
                <w:sz w:val="20"/>
              </w:rPr>
              <w:t>Special Education Eligibility determination is made using the RtI model for the following ESE programs:</w:t>
            </w:r>
          </w:p>
        </w:tc>
        <w:tc>
          <w:tcPr>
            <w:tcW w:w="1063" w:type="dxa"/>
            <w:tcBorders>
              <w:bottom w:val="single" w:sz="4" w:space="0" w:color="auto"/>
            </w:tcBorders>
            <w:shd w:val="clear" w:color="auto" w:fill="auto"/>
            <w:tcMar>
              <w:top w:w="115" w:type="dxa"/>
              <w:left w:w="115" w:type="dxa"/>
              <w:bottom w:w="115" w:type="dxa"/>
              <w:right w:w="115" w:type="dxa"/>
            </w:tcMar>
          </w:tcPr>
          <w:p w:rsidR="001201CB" w:rsidRPr="006D7BB5" w:rsidRDefault="001201CB" w:rsidP="001201CB">
            <w:pPr>
              <w:rPr>
                <w:rFonts w:cs="Arial"/>
                <w:sz w:val="20"/>
              </w:rPr>
            </w:pPr>
          </w:p>
        </w:tc>
        <w:tc>
          <w:tcPr>
            <w:tcW w:w="3035" w:type="dxa"/>
            <w:tcBorders>
              <w:bottom w:val="single" w:sz="4" w:space="0" w:color="auto"/>
            </w:tcBorders>
            <w:shd w:val="clear" w:color="auto" w:fill="auto"/>
            <w:tcMar>
              <w:top w:w="115" w:type="dxa"/>
              <w:left w:w="115" w:type="dxa"/>
              <w:bottom w:w="115" w:type="dxa"/>
              <w:right w:w="115" w:type="dxa"/>
            </w:tcMar>
          </w:tcPr>
          <w:p w:rsidR="001201CB" w:rsidRPr="006D7BB5" w:rsidRDefault="001201CB" w:rsidP="001201CB">
            <w:pPr>
              <w:rPr>
                <w:rFonts w:cs="Arial"/>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024A28" w:rsidRDefault="001201CB" w:rsidP="001201CB">
            <w:pPr>
              <w:widowControl w:val="0"/>
              <w:numPr>
                <w:ilvl w:val="0"/>
                <w:numId w:val="34"/>
              </w:numPr>
              <w:tabs>
                <w:tab w:val="clear" w:pos="720"/>
                <w:tab w:val="left" w:pos="-1080"/>
                <w:tab w:val="left" w:pos="-720"/>
              </w:tabs>
              <w:rPr>
                <w:rFonts w:cs="Arial"/>
                <w:sz w:val="20"/>
              </w:rPr>
            </w:pPr>
            <w:r w:rsidRPr="00024A28">
              <w:rPr>
                <w:rFonts w:cs="Arial"/>
                <w:sz w:val="20"/>
              </w:rPr>
              <w:t>Emotional/Behavioral Disabilities (EBD)</w:t>
            </w:r>
          </w:p>
        </w:tc>
        <w:tc>
          <w:tcPr>
            <w:tcW w:w="1063" w:type="dxa"/>
            <w:tcBorders>
              <w:top w:val="single" w:sz="4" w:space="0" w:color="auto"/>
              <w:bottom w:val="single" w:sz="4" w:space="0" w:color="auto"/>
            </w:tcBorders>
            <w:shd w:val="clear" w:color="auto" w:fill="FFFFFF"/>
            <w:tcMar>
              <w:top w:w="115" w:type="dxa"/>
              <w:left w:w="115" w:type="dxa"/>
              <w:bottom w:w="115" w:type="dxa"/>
              <w:right w:w="115" w:type="dxa"/>
            </w:tcMar>
          </w:tcPr>
          <w:p w:rsidR="001201CB" w:rsidRPr="006D7BB5" w:rsidDel="007677CB" w:rsidRDefault="001201CB" w:rsidP="001201CB">
            <w:pPr>
              <w:rPr>
                <w:rFonts w:cs="Arial"/>
                <w:sz w:val="20"/>
              </w:rPr>
            </w:pPr>
          </w:p>
        </w:tc>
        <w:tc>
          <w:tcPr>
            <w:tcW w:w="3035" w:type="dxa"/>
            <w:tcBorders>
              <w:top w:val="single" w:sz="4" w:space="0" w:color="auto"/>
              <w:bottom w:val="single" w:sz="4" w:space="0" w:color="auto"/>
            </w:tcBorders>
            <w:shd w:val="clear" w:color="auto" w:fill="FFFFFF"/>
            <w:tcMar>
              <w:top w:w="115" w:type="dxa"/>
              <w:left w:w="115" w:type="dxa"/>
              <w:bottom w:w="115" w:type="dxa"/>
              <w:right w:w="115" w:type="dxa"/>
            </w:tcMar>
          </w:tcPr>
          <w:p w:rsidR="001201CB" w:rsidRPr="006D7BB5" w:rsidRDefault="001201CB" w:rsidP="001201CB">
            <w:pPr>
              <w:rPr>
                <w:rFonts w:cs="Arial"/>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tcBorders>
              <w:top w:val="single" w:sz="4" w:space="0" w:color="auto"/>
            </w:tcBorders>
            <w:shd w:val="clear" w:color="auto" w:fill="FFFFFF"/>
            <w:tcMar>
              <w:top w:w="115" w:type="dxa"/>
              <w:left w:w="115" w:type="dxa"/>
              <w:bottom w:w="115" w:type="dxa"/>
              <w:right w:w="115" w:type="dxa"/>
            </w:tcMar>
            <w:vAlign w:val="center"/>
          </w:tcPr>
          <w:p w:rsidR="001201CB" w:rsidRPr="00024A28" w:rsidRDefault="001201CB" w:rsidP="001201CB">
            <w:pPr>
              <w:widowControl w:val="0"/>
              <w:numPr>
                <w:ilvl w:val="0"/>
                <w:numId w:val="34"/>
              </w:numPr>
              <w:tabs>
                <w:tab w:val="clear" w:pos="720"/>
                <w:tab w:val="left" w:pos="-1080"/>
                <w:tab w:val="left" w:pos="-720"/>
              </w:tabs>
              <w:rPr>
                <w:rFonts w:cs="Arial"/>
                <w:sz w:val="20"/>
              </w:rPr>
            </w:pPr>
            <w:r w:rsidRPr="00024A28">
              <w:rPr>
                <w:rFonts w:cs="Arial"/>
                <w:sz w:val="20"/>
              </w:rPr>
              <w:t>Specific Learning Disabilities (SLD)</w:t>
            </w:r>
          </w:p>
        </w:tc>
        <w:tc>
          <w:tcPr>
            <w:tcW w:w="1063" w:type="dxa"/>
            <w:tcBorders>
              <w:top w:val="single" w:sz="4" w:space="0" w:color="auto"/>
            </w:tcBorders>
            <w:shd w:val="clear" w:color="auto" w:fill="FFFFFF"/>
            <w:tcMar>
              <w:top w:w="115" w:type="dxa"/>
              <w:left w:w="115" w:type="dxa"/>
              <w:bottom w:w="115" w:type="dxa"/>
              <w:right w:w="115" w:type="dxa"/>
            </w:tcMar>
          </w:tcPr>
          <w:p w:rsidR="001201CB" w:rsidRPr="006D7BB5" w:rsidDel="007677CB" w:rsidRDefault="001201CB" w:rsidP="001201CB">
            <w:pPr>
              <w:rPr>
                <w:rFonts w:cs="Arial"/>
                <w:sz w:val="20"/>
              </w:rPr>
            </w:pPr>
          </w:p>
        </w:tc>
        <w:tc>
          <w:tcPr>
            <w:tcW w:w="3035" w:type="dxa"/>
            <w:tcBorders>
              <w:top w:val="single" w:sz="4" w:space="0" w:color="auto"/>
            </w:tcBorders>
            <w:shd w:val="clear" w:color="auto" w:fill="FFFFFF"/>
            <w:tcMar>
              <w:top w:w="115" w:type="dxa"/>
              <w:left w:w="115" w:type="dxa"/>
              <w:bottom w:w="115" w:type="dxa"/>
              <w:right w:w="115" w:type="dxa"/>
            </w:tcMar>
          </w:tcPr>
          <w:p w:rsidR="001201CB" w:rsidRPr="006D7BB5" w:rsidRDefault="001201CB" w:rsidP="001201CB">
            <w:pPr>
              <w:rPr>
                <w:rFonts w:cs="Arial"/>
                <w:sz w:val="20"/>
              </w:rPr>
            </w:pPr>
          </w:p>
        </w:tc>
      </w:tr>
    </w:tbl>
    <w:p w:rsidR="001201CB" w:rsidRPr="006D7BB5" w:rsidRDefault="001201CB">
      <w:pPr>
        <w:rPr>
          <w:sz w:val="20"/>
        </w:rPr>
      </w:pPr>
      <w:r w:rsidRPr="006D7BB5">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tblPr>
      <w:tblGrid>
        <w:gridCol w:w="9360"/>
      </w:tblGrid>
      <w:tr w:rsidR="001201CB" w:rsidRPr="00785B3B">
        <w:tc>
          <w:tcPr>
            <w:tcW w:w="9360" w:type="dxa"/>
            <w:shd w:val="clear" w:color="auto" w:fill="E0E0E0"/>
          </w:tcPr>
          <w:p w:rsidR="001201CB" w:rsidRPr="00785B3B" w:rsidRDefault="001201CB" w:rsidP="001201CB">
            <w:pPr>
              <w:jc w:val="center"/>
              <w:rPr>
                <w:rFonts w:cs="Arial"/>
                <w:b/>
                <w:bCs/>
              </w:rPr>
            </w:pPr>
            <w:r w:rsidRPr="00785B3B">
              <w:rPr>
                <w:b/>
                <w:bCs/>
              </w:rPr>
              <w:lastRenderedPageBreak/>
              <w:br w:type="page"/>
            </w:r>
            <w:r w:rsidRPr="00785B3B">
              <w:rPr>
                <w:rFonts w:cs="Arial"/>
                <w:b/>
                <w:bCs/>
              </w:rPr>
              <w:br w:type="page"/>
            </w:r>
            <w:r w:rsidRPr="00785B3B">
              <w:rPr>
                <w:b/>
                <w:bCs/>
                <w:sz w:val="28"/>
                <w:szCs w:val="32"/>
              </w:rPr>
              <w:t>PS/RtI Implementation Assessment (Cont’d)</w:t>
            </w:r>
          </w:p>
        </w:tc>
      </w:tr>
    </w:tbl>
    <w:p w:rsidR="001201CB" w:rsidRDefault="001201CB"/>
    <w:tbl>
      <w:tblPr>
        <w:tblW w:w="9360" w:type="dxa"/>
        <w:shd w:val="clear" w:color="auto" w:fill="FFFFFF"/>
        <w:tblLayout w:type="fixed"/>
        <w:tblLook w:val="0000"/>
      </w:tblPr>
      <w:tblGrid>
        <w:gridCol w:w="835"/>
        <w:gridCol w:w="4427"/>
        <w:gridCol w:w="1063"/>
        <w:gridCol w:w="3035"/>
      </w:tblGrid>
      <w:tr w:rsidR="001201CB" w:rsidRPr="006D7BB5">
        <w:trPr>
          <w:trHeight w:val="139"/>
        </w:trPr>
        <w:tc>
          <w:tcPr>
            <w:tcW w:w="835" w:type="dxa"/>
            <w:shd w:val="clear" w:color="auto" w:fill="FFFFFF"/>
            <w:tcMar>
              <w:top w:w="115" w:type="dxa"/>
              <w:left w:w="115" w:type="dxa"/>
              <w:bottom w:w="115" w:type="dxa"/>
              <w:right w:w="115" w:type="dxa"/>
            </w:tcMar>
          </w:tcPr>
          <w:p w:rsidR="001201CB" w:rsidRPr="006D7BB5" w:rsidRDefault="001201CB" w:rsidP="001201CB">
            <w:pPr>
              <w:rPr>
                <w:rFonts w:cs="Arial"/>
                <w:b/>
                <w:bCs/>
                <w:iCs/>
                <w:sz w:val="22"/>
              </w:rPr>
            </w:pPr>
            <w:r w:rsidRPr="006D7BB5">
              <w:rPr>
                <w:rFonts w:cs="Arial"/>
                <w:b/>
                <w:bCs/>
                <w:iCs/>
                <w:sz w:val="22"/>
              </w:rPr>
              <w:t>Scale:</w:t>
            </w:r>
          </w:p>
        </w:tc>
        <w:tc>
          <w:tcPr>
            <w:tcW w:w="8525" w:type="dxa"/>
            <w:gridSpan w:val="3"/>
            <w:shd w:val="clear" w:color="auto" w:fill="FFFFFF"/>
            <w:vAlign w:val="center"/>
          </w:tcPr>
          <w:p w:rsidR="001201CB" w:rsidRPr="006D7BB5" w:rsidRDefault="001201CB" w:rsidP="001201CB">
            <w:pPr>
              <w:jc w:val="both"/>
              <w:rPr>
                <w:rFonts w:cs="Arial"/>
                <w:sz w:val="22"/>
                <w:szCs w:val="22"/>
              </w:rPr>
            </w:pPr>
            <w:r w:rsidRPr="006D7BB5">
              <w:rPr>
                <w:rFonts w:cs="Arial"/>
                <w:b/>
                <w:sz w:val="22"/>
                <w:szCs w:val="22"/>
                <w:u w:val="single"/>
              </w:rPr>
              <w:t>N</w:t>
            </w:r>
            <w:r w:rsidRPr="006D7BB5">
              <w:rPr>
                <w:rFonts w:cs="Arial"/>
                <w:sz w:val="22"/>
                <w:szCs w:val="22"/>
              </w:rPr>
              <w:t>ot Started (</w:t>
            </w:r>
            <w:r w:rsidRPr="006D7BB5">
              <w:rPr>
                <w:rFonts w:cs="Arial"/>
                <w:b/>
                <w:i/>
                <w:sz w:val="22"/>
                <w:szCs w:val="22"/>
              </w:rPr>
              <w:t>N</w:t>
            </w:r>
            <w:r w:rsidRPr="006D7BB5">
              <w:rPr>
                <w:rFonts w:cs="Arial"/>
                <w:sz w:val="22"/>
                <w:szCs w:val="22"/>
              </w:rPr>
              <w:t>) — (The activity occurs less than 24% of the time)</w:t>
            </w:r>
          </w:p>
          <w:p w:rsidR="001201CB" w:rsidRPr="006D7BB5" w:rsidRDefault="001201CB" w:rsidP="001201CB">
            <w:pPr>
              <w:jc w:val="both"/>
              <w:rPr>
                <w:rFonts w:cs="Arial"/>
                <w:sz w:val="22"/>
                <w:szCs w:val="22"/>
              </w:rPr>
            </w:pPr>
            <w:r w:rsidRPr="006D7BB5">
              <w:rPr>
                <w:rFonts w:cs="Arial"/>
                <w:b/>
                <w:sz w:val="22"/>
                <w:szCs w:val="22"/>
                <w:u w:val="single"/>
              </w:rPr>
              <w:t>I</w:t>
            </w:r>
            <w:r w:rsidRPr="006D7BB5">
              <w:rPr>
                <w:rFonts w:cs="Arial"/>
                <w:sz w:val="22"/>
                <w:szCs w:val="22"/>
              </w:rPr>
              <w:t>n Progress (</w:t>
            </w:r>
            <w:r w:rsidRPr="006D7BB5">
              <w:rPr>
                <w:rFonts w:cs="Arial"/>
                <w:b/>
                <w:i/>
                <w:sz w:val="22"/>
                <w:szCs w:val="22"/>
              </w:rPr>
              <w:t>I</w:t>
            </w:r>
            <w:r w:rsidRPr="006D7BB5">
              <w:rPr>
                <w:rFonts w:cs="Arial"/>
                <w:sz w:val="22"/>
                <w:szCs w:val="22"/>
              </w:rPr>
              <w:t>) — (The activity occurs approximately 25% to 74% of the time)</w:t>
            </w:r>
          </w:p>
          <w:p w:rsidR="001201CB" w:rsidRPr="006D7BB5" w:rsidRDefault="001201CB" w:rsidP="001201CB">
            <w:pPr>
              <w:jc w:val="both"/>
              <w:rPr>
                <w:rFonts w:cs="Arial"/>
                <w:sz w:val="22"/>
                <w:szCs w:val="22"/>
              </w:rPr>
            </w:pPr>
            <w:r w:rsidRPr="006D7BB5">
              <w:rPr>
                <w:rFonts w:cs="Arial"/>
                <w:b/>
                <w:sz w:val="22"/>
                <w:szCs w:val="22"/>
                <w:u w:val="single"/>
              </w:rPr>
              <w:t>A</w:t>
            </w:r>
            <w:r w:rsidRPr="006D7BB5">
              <w:rPr>
                <w:rFonts w:cs="Arial"/>
                <w:sz w:val="22"/>
                <w:szCs w:val="22"/>
              </w:rPr>
              <w:t>chieved (</w:t>
            </w:r>
            <w:r w:rsidRPr="006D7BB5">
              <w:rPr>
                <w:rFonts w:cs="Arial"/>
                <w:b/>
                <w:i/>
                <w:sz w:val="22"/>
                <w:szCs w:val="22"/>
              </w:rPr>
              <w:t>A)</w:t>
            </w:r>
            <w:r w:rsidRPr="006D7BB5">
              <w:rPr>
                <w:rFonts w:cs="Arial"/>
                <w:sz w:val="22"/>
                <w:szCs w:val="22"/>
              </w:rPr>
              <w:t xml:space="preserve"> — (The activity occurs approximately 75% to 100% of the time)</w:t>
            </w:r>
          </w:p>
          <w:p w:rsidR="001201CB" w:rsidRPr="006D7BB5" w:rsidRDefault="001201CB" w:rsidP="001201CB">
            <w:pPr>
              <w:tabs>
                <w:tab w:val="left" w:pos="-1080"/>
                <w:tab w:val="left" w:pos="-720"/>
              </w:tabs>
              <w:ind w:left="1962" w:hanging="1962"/>
              <w:jc w:val="both"/>
              <w:rPr>
                <w:rFonts w:cs="Arial"/>
                <w:b/>
                <w:bCs/>
                <w:iCs/>
                <w:sz w:val="22"/>
              </w:rPr>
            </w:pPr>
            <w:r w:rsidRPr="006D7BB5">
              <w:rPr>
                <w:rFonts w:cs="Arial"/>
                <w:b/>
                <w:sz w:val="22"/>
                <w:szCs w:val="22"/>
                <w:u w:val="single"/>
              </w:rPr>
              <w:t>M</w:t>
            </w:r>
            <w:r w:rsidRPr="006D7BB5">
              <w:rPr>
                <w:rFonts w:cs="Arial"/>
                <w:sz w:val="22"/>
                <w:szCs w:val="22"/>
              </w:rPr>
              <w:t>aintaining (</w:t>
            </w:r>
            <w:r w:rsidRPr="006D7BB5">
              <w:rPr>
                <w:rFonts w:cs="Arial"/>
                <w:b/>
                <w:i/>
                <w:sz w:val="22"/>
                <w:szCs w:val="22"/>
              </w:rPr>
              <w:t>M</w:t>
            </w:r>
            <w:r w:rsidRPr="006D7BB5">
              <w:rPr>
                <w:rFonts w:cs="Arial"/>
                <w:sz w:val="22"/>
                <w:szCs w:val="22"/>
              </w:rPr>
              <w:t>) — (The activity was rated as achieved last time and continues to occur approximately 75% to 100% of the time)</w:t>
            </w: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6D7BB5" w:rsidRDefault="001201CB" w:rsidP="001201CB">
            <w:pPr>
              <w:rPr>
                <w:b/>
                <w:i/>
              </w:rPr>
            </w:pPr>
            <w:r w:rsidRPr="006D7BB5">
              <w:rPr>
                <w:b/>
                <w:szCs w:val="24"/>
                <w:u w:val="single"/>
              </w:rPr>
              <w:t>Infrastructure Development</w:t>
            </w:r>
            <w:r w:rsidRPr="006D7BB5">
              <w:rPr>
                <w:b/>
                <w:szCs w:val="24"/>
              </w:rPr>
              <w:t>:</w:t>
            </w:r>
            <w:r w:rsidRPr="006D7BB5">
              <w:rPr>
                <w:b/>
                <w:i/>
                <w:szCs w:val="24"/>
              </w:rPr>
              <w:t xml:space="preserve"> Data Collection and Team Structure (Cont’d)</w:t>
            </w:r>
          </w:p>
        </w:tc>
        <w:tc>
          <w:tcPr>
            <w:tcW w:w="1063" w:type="dxa"/>
            <w:shd w:val="clear" w:color="auto" w:fill="FFFFFF"/>
            <w:tcMar>
              <w:top w:w="115" w:type="dxa"/>
              <w:left w:w="115" w:type="dxa"/>
              <w:bottom w:w="115" w:type="dxa"/>
              <w:right w:w="115" w:type="dxa"/>
            </w:tcMar>
            <w:vAlign w:val="center"/>
          </w:tcPr>
          <w:p w:rsidR="001201CB" w:rsidRPr="006D7BB5" w:rsidDel="00AA62CE" w:rsidRDefault="001201CB" w:rsidP="001201CB">
            <w:pPr>
              <w:rPr>
                <w:rFonts w:cs="Arial"/>
                <w:b/>
              </w:rPr>
            </w:pPr>
            <w:r w:rsidRPr="006D7BB5">
              <w:rPr>
                <w:rFonts w:cs="Arial"/>
                <w:b/>
                <w:bCs/>
                <w:iCs/>
              </w:rPr>
              <w:t>Status</w:t>
            </w:r>
          </w:p>
        </w:tc>
        <w:tc>
          <w:tcPr>
            <w:tcW w:w="3035" w:type="dxa"/>
            <w:tcBorders>
              <w:top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rFonts w:cs="Arial"/>
                <w:b/>
              </w:rPr>
            </w:pPr>
            <w:r w:rsidRPr="006D7BB5">
              <w:rPr>
                <w:rFonts w:cs="Arial"/>
                <w:b/>
                <w:bCs/>
                <w:iCs/>
              </w:rPr>
              <w:t>Comments/Evidence</w:t>
            </w: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29"/>
              </w:numPr>
              <w:tabs>
                <w:tab w:val="clear" w:pos="360"/>
              </w:tabs>
              <w:rPr>
                <w:rFonts w:cs="Arial"/>
                <w:i/>
                <w:sz w:val="20"/>
              </w:rPr>
            </w:pPr>
            <w:r w:rsidRPr="006D7BB5">
              <w:rPr>
                <w:sz w:val="20"/>
              </w:rPr>
              <w:t>The school staff has a process to select evidence-based practices.</w:t>
            </w:r>
          </w:p>
        </w:tc>
        <w:tc>
          <w:tcPr>
            <w:tcW w:w="1063" w:type="dxa"/>
            <w:shd w:val="clear" w:color="auto" w:fill="auto"/>
            <w:tcMar>
              <w:top w:w="115" w:type="dxa"/>
              <w:left w:w="115" w:type="dxa"/>
              <w:bottom w:w="115" w:type="dxa"/>
              <w:right w:w="115" w:type="dxa"/>
            </w:tcMar>
            <w:vAlign w:val="center"/>
          </w:tcPr>
          <w:p w:rsidR="001201CB" w:rsidRPr="006D7BB5" w:rsidRDefault="001201CB" w:rsidP="001201CB">
            <w:pPr>
              <w:rPr>
                <w:rFonts w:cs="Arial"/>
                <w:b/>
                <w:bCs/>
                <w:iCs/>
              </w:rPr>
            </w:pPr>
          </w:p>
        </w:tc>
        <w:tc>
          <w:tcPr>
            <w:tcW w:w="3035" w:type="dxa"/>
            <w:tcBorders>
              <w:top w:val="single" w:sz="4" w:space="0" w:color="auto"/>
            </w:tcBorders>
            <w:shd w:val="clear" w:color="auto" w:fill="auto"/>
            <w:tcMar>
              <w:top w:w="115" w:type="dxa"/>
              <w:left w:w="115" w:type="dxa"/>
              <w:bottom w:w="115" w:type="dxa"/>
              <w:right w:w="115" w:type="dxa"/>
            </w:tcMar>
            <w:vAlign w:val="center"/>
          </w:tcPr>
          <w:p w:rsidR="001201CB" w:rsidRPr="006D7BB5" w:rsidRDefault="001201CB" w:rsidP="001201CB">
            <w:pPr>
              <w:rPr>
                <w:rFonts w:cs="Arial"/>
                <w:b/>
                <w:bCs/>
                <w:iCs/>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38"/>
              </w:numPr>
              <w:tabs>
                <w:tab w:val="clear" w:pos="720"/>
              </w:tabs>
              <w:rPr>
                <w:sz w:val="20"/>
              </w:rPr>
            </w:pPr>
            <w:r w:rsidRPr="006D7BB5">
              <w:rPr>
                <w:sz w:val="20"/>
              </w:rPr>
              <w:t>Tier 1</w:t>
            </w:r>
          </w:p>
        </w:tc>
        <w:tc>
          <w:tcPr>
            <w:tcW w:w="1063" w:type="dxa"/>
            <w:shd w:val="clear" w:color="auto" w:fill="FFFFFF"/>
            <w:tcMar>
              <w:top w:w="115" w:type="dxa"/>
              <w:left w:w="115" w:type="dxa"/>
              <w:bottom w:w="115" w:type="dxa"/>
              <w:right w:w="115" w:type="dxa"/>
            </w:tcMar>
            <w:vAlign w:val="center"/>
          </w:tcPr>
          <w:p w:rsidR="001201CB" w:rsidRPr="006D7BB5" w:rsidRDefault="001201CB" w:rsidP="001201CB">
            <w:pPr>
              <w:rPr>
                <w:rFonts w:cs="Arial"/>
                <w:b/>
                <w:bCs/>
                <w:iCs/>
              </w:rPr>
            </w:pPr>
          </w:p>
        </w:tc>
        <w:tc>
          <w:tcPr>
            <w:tcW w:w="3035" w:type="dxa"/>
            <w:tcBorders>
              <w:top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rFonts w:cs="Arial"/>
                <w:b/>
                <w:bCs/>
                <w:iCs/>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38"/>
              </w:numPr>
              <w:tabs>
                <w:tab w:val="clear" w:pos="720"/>
              </w:tabs>
              <w:rPr>
                <w:sz w:val="20"/>
              </w:rPr>
            </w:pPr>
            <w:r w:rsidRPr="006D7BB5">
              <w:rPr>
                <w:sz w:val="20"/>
              </w:rPr>
              <w:t>Tier 2</w:t>
            </w:r>
          </w:p>
        </w:tc>
        <w:tc>
          <w:tcPr>
            <w:tcW w:w="1063" w:type="dxa"/>
            <w:shd w:val="clear" w:color="auto" w:fill="FFFFFF"/>
            <w:tcMar>
              <w:top w:w="115" w:type="dxa"/>
              <w:left w:w="115" w:type="dxa"/>
              <w:bottom w:w="115" w:type="dxa"/>
              <w:right w:w="115" w:type="dxa"/>
            </w:tcMar>
            <w:vAlign w:val="center"/>
          </w:tcPr>
          <w:p w:rsidR="001201CB" w:rsidRPr="006D7BB5" w:rsidRDefault="001201CB" w:rsidP="001201CB">
            <w:pPr>
              <w:rPr>
                <w:rFonts w:cs="Arial"/>
                <w:b/>
                <w:bCs/>
                <w:iCs/>
              </w:rPr>
            </w:pPr>
          </w:p>
        </w:tc>
        <w:tc>
          <w:tcPr>
            <w:tcW w:w="3035" w:type="dxa"/>
            <w:tcBorders>
              <w:top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rFonts w:cs="Arial"/>
                <w:b/>
                <w:bCs/>
                <w:iCs/>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38"/>
              </w:numPr>
              <w:tabs>
                <w:tab w:val="clear" w:pos="720"/>
              </w:tabs>
              <w:rPr>
                <w:sz w:val="20"/>
              </w:rPr>
            </w:pPr>
            <w:r w:rsidRPr="006D7BB5">
              <w:rPr>
                <w:sz w:val="20"/>
              </w:rPr>
              <w:t>Tier 3</w:t>
            </w:r>
          </w:p>
        </w:tc>
        <w:tc>
          <w:tcPr>
            <w:tcW w:w="1063" w:type="dxa"/>
            <w:shd w:val="clear" w:color="auto" w:fill="FFFFFF"/>
            <w:tcMar>
              <w:top w:w="115" w:type="dxa"/>
              <w:left w:w="115" w:type="dxa"/>
              <w:bottom w:w="115" w:type="dxa"/>
              <w:right w:w="115" w:type="dxa"/>
            </w:tcMar>
            <w:vAlign w:val="center"/>
          </w:tcPr>
          <w:p w:rsidR="001201CB" w:rsidRPr="006D7BB5" w:rsidRDefault="001201CB" w:rsidP="001201CB">
            <w:pPr>
              <w:rPr>
                <w:rFonts w:cs="Arial"/>
                <w:b/>
                <w:bCs/>
                <w:iCs/>
              </w:rPr>
            </w:pPr>
          </w:p>
        </w:tc>
        <w:tc>
          <w:tcPr>
            <w:tcW w:w="3035" w:type="dxa"/>
            <w:tcBorders>
              <w:top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rFonts w:cs="Arial"/>
                <w:b/>
                <w:bCs/>
                <w:iCs/>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40"/>
              </w:numPr>
              <w:tabs>
                <w:tab w:val="left" w:pos="-1080"/>
                <w:tab w:val="left" w:pos="-720"/>
              </w:tabs>
              <w:rPr>
                <w:rFonts w:cs="Arial"/>
                <w:i/>
                <w:sz w:val="20"/>
              </w:rPr>
            </w:pPr>
            <w:r w:rsidRPr="006D7BB5">
              <w:rPr>
                <w:sz w:val="20"/>
              </w:rPr>
              <w:t>The School-Based Leadership Team has a regular meeting schedule for problem-solving activities.</w:t>
            </w:r>
          </w:p>
        </w:tc>
        <w:tc>
          <w:tcPr>
            <w:tcW w:w="1063" w:type="dxa"/>
            <w:shd w:val="clear" w:color="auto" w:fill="FFFFFF"/>
            <w:tcMar>
              <w:top w:w="115" w:type="dxa"/>
              <w:left w:w="115" w:type="dxa"/>
              <w:bottom w:w="115" w:type="dxa"/>
              <w:right w:w="115" w:type="dxa"/>
            </w:tcMar>
            <w:vAlign w:val="center"/>
          </w:tcPr>
          <w:p w:rsidR="001201CB" w:rsidRPr="006D7BB5" w:rsidRDefault="001201CB" w:rsidP="001201CB">
            <w:pPr>
              <w:rPr>
                <w:rFonts w:cs="Arial"/>
                <w:b/>
                <w:bCs/>
                <w:iCs/>
              </w:rPr>
            </w:pPr>
          </w:p>
        </w:tc>
        <w:tc>
          <w:tcPr>
            <w:tcW w:w="3035" w:type="dxa"/>
            <w:tcBorders>
              <w:top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rFonts w:cs="Arial"/>
                <w:b/>
                <w:bCs/>
                <w:iCs/>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40"/>
              </w:numPr>
              <w:tabs>
                <w:tab w:val="clear" w:pos="360"/>
                <w:tab w:val="left" w:pos="-1080"/>
                <w:tab w:val="left" w:pos="-720"/>
              </w:tabs>
              <w:rPr>
                <w:rFonts w:cs="Arial"/>
                <w:i/>
                <w:sz w:val="20"/>
              </w:rPr>
            </w:pPr>
            <w:r w:rsidRPr="006D7BB5">
              <w:rPr>
                <w:sz w:val="20"/>
              </w:rPr>
              <w:t>The School-Based Leadership Team evaluates target student’s/students’ RtI at regular meetings.</w:t>
            </w:r>
          </w:p>
        </w:tc>
        <w:tc>
          <w:tcPr>
            <w:tcW w:w="1063" w:type="dxa"/>
            <w:shd w:val="clear" w:color="auto" w:fill="FFFFFF"/>
            <w:tcMar>
              <w:top w:w="115" w:type="dxa"/>
              <w:left w:w="115" w:type="dxa"/>
              <w:bottom w:w="115" w:type="dxa"/>
              <w:right w:w="115" w:type="dxa"/>
            </w:tcMar>
            <w:vAlign w:val="center"/>
          </w:tcPr>
          <w:p w:rsidR="001201CB" w:rsidRPr="006D7BB5" w:rsidRDefault="001201CB" w:rsidP="001201CB">
            <w:pPr>
              <w:rPr>
                <w:rFonts w:cs="Arial"/>
                <w:b/>
                <w:bCs/>
                <w:iCs/>
              </w:rPr>
            </w:pPr>
          </w:p>
        </w:tc>
        <w:tc>
          <w:tcPr>
            <w:tcW w:w="3035" w:type="dxa"/>
            <w:tcBorders>
              <w:top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rFonts w:cs="Arial"/>
                <w:b/>
                <w:bCs/>
                <w:iCs/>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40"/>
              </w:numPr>
              <w:tabs>
                <w:tab w:val="clear" w:pos="360"/>
                <w:tab w:val="left" w:pos="-1080"/>
                <w:tab w:val="left" w:pos="-720"/>
              </w:tabs>
              <w:rPr>
                <w:rFonts w:cs="Arial"/>
                <w:i/>
                <w:sz w:val="20"/>
              </w:rPr>
            </w:pPr>
            <w:r w:rsidRPr="006D7BB5">
              <w:rPr>
                <w:sz w:val="20"/>
              </w:rPr>
              <w:t>The School-Based Leadership Team involves parents.</w:t>
            </w:r>
          </w:p>
        </w:tc>
        <w:tc>
          <w:tcPr>
            <w:tcW w:w="1063" w:type="dxa"/>
            <w:shd w:val="clear" w:color="auto" w:fill="FFFFFF"/>
            <w:tcMar>
              <w:top w:w="115" w:type="dxa"/>
              <w:left w:w="115" w:type="dxa"/>
              <w:bottom w:w="115" w:type="dxa"/>
              <w:right w:w="115" w:type="dxa"/>
            </w:tcMar>
            <w:vAlign w:val="center"/>
          </w:tcPr>
          <w:p w:rsidR="001201CB" w:rsidRPr="006D7BB5" w:rsidRDefault="001201CB" w:rsidP="001201CB">
            <w:pPr>
              <w:rPr>
                <w:rFonts w:cs="Arial"/>
                <w:b/>
                <w:bCs/>
                <w:iCs/>
              </w:rPr>
            </w:pPr>
          </w:p>
        </w:tc>
        <w:tc>
          <w:tcPr>
            <w:tcW w:w="3035" w:type="dxa"/>
            <w:tcBorders>
              <w:top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rFonts w:cs="Arial"/>
                <w:b/>
                <w:bCs/>
                <w:iCs/>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262"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40"/>
              </w:numPr>
              <w:tabs>
                <w:tab w:val="clear" w:pos="360"/>
                <w:tab w:val="left" w:pos="-1080"/>
                <w:tab w:val="left" w:pos="-720"/>
              </w:tabs>
              <w:rPr>
                <w:rFonts w:cs="Arial"/>
                <w:i/>
                <w:sz w:val="20"/>
              </w:rPr>
            </w:pPr>
            <w:r w:rsidRPr="006D7BB5" w:rsidDel="009E6F55">
              <w:rPr>
                <w:sz w:val="20"/>
              </w:rPr>
              <w:t>The School-Based Leadership Team has regularly scheduled data day meetings to evaluate Tier 1 and Tier 2 data.</w:t>
            </w:r>
          </w:p>
        </w:tc>
        <w:tc>
          <w:tcPr>
            <w:tcW w:w="1063" w:type="dxa"/>
            <w:shd w:val="clear" w:color="auto" w:fill="FFFFFF"/>
            <w:tcMar>
              <w:top w:w="115" w:type="dxa"/>
              <w:left w:w="115" w:type="dxa"/>
              <w:bottom w:w="115" w:type="dxa"/>
              <w:right w:w="115" w:type="dxa"/>
            </w:tcMar>
            <w:vAlign w:val="center"/>
          </w:tcPr>
          <w:p w:rsidR="001201CB" w:rsidRPr="006D7BB5" w:rsidRDefault="001201CB" w:rsidP="001201CB">
            <w:pPr>
              <w:rPr>
                <w:rFonts w:cs="Arial"/>
                <w:b/>
                <w:bCs/>
                <w:iCs/>
              </w:rPr>
            </w:pPr>
          </w:p>
        </w:tc>
        <w:tc>
          <w:tcPr>
            <w:tcW w:w="3035" w:type="dxa"/>
            <w:tcBorders>
              <w:top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rFonts w:cs="Arial"/>
                <w:b/>
                <w:bCs/>
                <w:iCs/>
              </w:rPr>
            </w:pPr>
          </w:p>
        </w:tc>
      </w:tr>
    </w:tbl>
    <w:p w:rsidR="001201CB" w:rsidRPr="006D7BB5" w:rsidRDefault="001201CB">
      <w:pPr>
        <w:rPr>
          <w:b/>
        </w:rPr>
      </w:pPr>
    </w:p>
    <w:p w:rsidR="001201CB" w:rsidRPr="006D7BB5" w:rsidRDefault="001201CB">
      <w:pPr>
        <w:rPr>
          <w:b/>
          <w:bCs/>
          <w:u w:val="single"/>
        </w:rPr>
      </w:pPr>
      <w:r w:rsidRPr="006D7BB5">
        <w:rPr>
          <w:b/>
          <w:bCs/>
          <w:u w:val="single"/>
        </w:rPr>
        <w:t>Additional Comments/Evidence:</w:t>
      </w:r>
    </w:p>
    <w:p w:rsidR="001201CB" w:rsidRPr="006D7BB5" w:rsidRDefault="001201CB">
      <w:pPr>
        <w:rPr>
          <w:b/>
          <w:bCs/>
          <w:u w:val="single"/>
        </w:rPr>
      </w:pPr>
    </w:p>
    <w:p w:rsidR="001201CB" w:rsidRPr="006D7BB5" w:rsidRDefault="001201CB">
      <w:pPr>
        <w:rPr>
          <w:b/>
          <w:bCs/>
          <w:u w:val="single"/>
        </w:rPr>
      </w:pPr>
    </w:p>
    <w:tbl>
      <w:tblPr>
        <w:tblW w:w="9360" w:type="dxa"/>
        <w:tblBorders>
          <w:top w:val="single" w:sz="4" w:space="0" w:color="auto"/>
          <w:bottom w:val="single" w:sz="4" w:space="0" w:color="auto"/>
          <w:insideH w:val="single" w:sz="4" w:space="0" w:color="auto"/>
          <w:insideV w:val="single" w:sz="4" w:space="0" w:color="auto"/>
        </w:tblBorders>
        <w:tblLook w:val="01E0"/>
      </w:tblPr>
      <w:tblGrid>
        <w:gridCol w:w="9360"/>
      </w:tblGrid>
      <w:tr w:rsidR="001201CB" w:rsidRPr="00785B3B">
        <w:trPr>
          <w:trHeight w:val="504"/>
        </w:trPr>
        <w:tc>
          <w:tcPr>
            <w:tcW w:w="10188" w:type="dxa"/>
          </w:tcPr>
          <w:p w:rsidR="001201CB" w:rsidRPr="00785B3B" w:rsidRDefault="001201CB" w:rsidP="001201CB">
            <w:pPr>
              <w:rPr>
                <w:rFonts w:cs="Arial"/>
              </w:rPr>
            </w:pPr>
          </w:p>
        </w:tc>
      </w:tr>
      <w:tr w:rsidR="001201CB" w:rsidRPr="00785B3B">
        <w:trPr>
          <w:trHeight w:val="504"/>
        </w:trPr>
        <w:tc>
          <w:tcPr>
            <w:tcW w:w="10188" w:type="dxa"/>
          </w:tcPr>
          <w:p w:rsidR="001201CB" w:rsidRPr="00785B3B" w:rsidRDefault="001201CB" w:rsidP="001201CB">
            <w:pPr>
              <w:rPr>
                <w:rFonts w:cs="Arial"/>
              </w:rPr>
            </w:pPr>
          </w:p>
        </w:tc>
      </w:tr>
      <w:tr w:rsidR="001201CB" w:rsidRPr="00785B3B">
        <w:trPr>
          <w:trHeight w:val="504"/>
        </w:trPr>
        <w:tc>
          <w:tcPr>
            <w:tcW w:w="10188" w:type="dxa"/>
          </w:tcPr>
          <w:p w:rsidR="001201CB" w:rsidRPr="00785B3B" w:rsidRDefault="001201CB" w:rsidP="001201CB">
            <w:pPr>
              <w:rPr>
                <w:rFonts w:cs="Arial"/>
              </w:rPr>
            </w:pPr>
          </w:p>
        </w:tc>
      </w:tr>
    </w:tbl>
    <w:p w:rsidR="001201CB" w:rsidRPr="006D7BB5" w:rsidRDefault="001201CB">
      <w:pPr>
        <w:rPr>
          <w:b/>
        </w:rPr>
      </w:pPr>
      <w:r w:rsidRPr="006D7BB5">
        <w:rPr>
          <w:b/>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tblPr>
      <w:tblGrid>
        <w:gridCol w:w="9360"/>
      </w:tblGrid>
      <w:tr w:rsidR="001201CB" w:rsidRPr="00785B3B">
        <w:tc>
          <w:tcPr>
            <w:tcW w:w="9360" w:type="dxa"/>
            <w:shd w:val="clear" w:color="auto" w:fill="E0E0E0"/>
          </w:tcPr>
          <w:p w:rsidR="001201CB" w:rsidRPr="00785B3B" w:rsidRDefault="001201CB" w:rsidP="001201CB">
            <w:pPr>
              <w:jc w:val="center"/>
              <w:rPr>
                <w:rFonts w:cs="Arial"/>
                <w:b/>
                <w:bCs/>
              </w:rPr>
            </w:pPr>
            <w:r w:rsidRPr="00785B3B">
              <w:rPr>
                <w:b/>
                <w:bCs/>
              </w:rPr>
              <w:lastRenderedPageBreak/>
              <w:br w:type="page"/>
            </w:r>
            <w:r w:rsidRPr="00785B3B">
              <w:rPr>
                <w:rFonts w:cs="Arial"/>
                <w:b/>
                <w:bCs/>
              </w:rPr>
              <w:br w:type="page"/>
            </w:r>
            <w:r w:rsidRPr="00785B3B">
              <w:rPr>
                <w:b/>
                <w:bCs/>
                <w:sz w:val="28"/>
                <w:szCs w:val="32"/>
              </w:rPr>
              <w:t>PS/RtI Implementation Assessment (Cont’d)</w:t>
            </w:r>
          </w:p>
        </w:tc>
      </w:tr>
    </w:tbl>
    <w:p w:rsidR="001201CB" w:rsidRDefault="001201CB"/>
    <w:tbl>
      <w:tblPr>
        <w:tblW w:w="9367" w:type="dxa"/>
        <w:shd w:val="clear" w:color="auto" w:fill="FFFFFF"/>
        <w:tblLayout w:type="fixed"/>
        <w:tblLook w:val="0000"/>
      </w:tblPr>
      <w:tblGrid>
        <w:gridCol w:w="7"/>
        <w:gridCol w:w="828"/>
        <w:gridCol w:w="4822"/>
        <w:gridCol w:w="1088"/>
        <w:gridCol w:w="2615"/>
        <w:gridCol w:w="7"/>
      </w:tblGrid>
      <w:tr w:rsidR="001201CB" w:rsidRPr="006D7BB5">
        <w:trPr>
          <w:gridAfter w:val="1"/>
          <w:wAfter w:w="7" w:type="dxa"/>
          <w:trHeight w:val="139"/>
        </w:trPr>
        <w:tc>
          <w:tcPr>
            <w:tcW w:w="835" w:type="dxa"/>
            <w:gridSpan w:val="2"/>
            <w:shd w:val="clear" w:color="auto" w:fill="FFFFFF"/>
            <w:tcMar>
              <w:top w:w="115" w:type="dxa"/>
              <w:left w:w="115" w:type="dxa"/>
              <w:bottom w:w="115" w:type="dxa"/>
              <w:right w:w="115" w:type="dxa"/>
            </w:tcMar>
          </w:tcPr>
          <w:p w:rsidR="001201CB" w:rsidRPr="006D7BB5" w:rsidRDefault="001201CB" w:rsidP="001201CB">
            <w:pPr>
              <w:rPr>
                <w:rFonts w:cs="Arial"/>
                <w:b/>
                <w:bCs/>
                <w:iCs/>
                <w:sz w:val="22"/>
              </w:rPr>
            </w:pPr>
            <w:r w:rsidRPr="006D7BB5">
              <w:rPr>
                <w:rFonts w:cs="Arial"/>
                <w:b/>
                <w:bCs/>
                <w:iCs/>
                <w:sz w:val="22"/>
              </w:rPr>
              <w:t>Scale:</w:t>
            </w:r>
          </w:p>
        </w:tc>
        <w:tc>
          <w:tcPr>
            <w:tcW w:w="8525" w:type="dxa"/>
            <w:gridSpan w:val="3"/>
            <w:shd w:val="clear" w:color="auto" w:fill="FFFFFF"/>
            <w:vAlign w:val="center"/>
          </w:tcPr>
          <w:p w:rsidR="001201CB" w:rsidRPr="006D7BB5" w:rsidRDefault="001201CB" w:rsidP="001201CB">
            <w:pPr>
              <w:jc w:val="both"/>
              <w:rPr>
                <w:rFonts w:cs="Arial"/>
                <w:sz w:val="22"/>
                <w:szCs w:val="22"/>
              </w:rPr>
            </w:pPr>
            <w:r w:rsidRPr="006D7BB5">
              <w:rPr>
                <w:rFonts w:cs="Arial"/>
                <w:b/>
                <w:sz w:val="22"/>
                <w:szCs w:val="22"/>
                <w:u w:val="single"/>
              </w:rPr>
              <w:t>N</w:t>
            </w:r>
            <w:r w:rsidRPr="006D7BB5">
              <w:rPr>
                <w:rFonts w:cs="Arial"/>
                <w:sz w:val="22"/>
                <w:szCs w:val="22"/>
              </w:rPr>
              <w:t>ot Started (</w:t>
            </w:r>
            <w:r w:rsidRPr="006D7BB5">
              <w:rPr>
                <w:rFonts w:cs="Arial"/>
                <w:b/>
                <w:i/>
                <w:sz w:val="22"/>
                <w:szCs w:val="22"/>
              </w:rPr>
              <w:t>N</w:t>
            </w:r>
            <w:r w:rsidRPr="006D7BB5">
              <w:rPr>
                <w:rFonts w:cs="Arial"/>
                <w:sz w:val="22"/>
                <w:szCs w:val="22"/>
              </w:rPr>
              <w:t>) — (The activity occurs less than 24% of the time)</w:t>
            </w:r>
          </w:p>
          <w:p w:rsidR="001201CB" w:rsidRPr="006D7BB5" w:rsidRDefault="001201CB" w:rsidP="001201CB">
            <w:pPr>
              <w:jc w:val="both"/>
              <w:rPr>
                <w:rFonts w:cs="Arial"/>
                <w:sz w:val="22"/>
                <w:szCs w:val="22"/>
              </w:rPr>
            </w:pPr>
            <w:r w:rsidRPr="006D7BB5">
              <w:rPr>
                <w:rFonts w:cs="Arial"/>
                <w:b/>
                <w:sz w:val="22"/>
                <w:szCs w:val="22"/>
                <w:u w:val="single"/>
              </w:rPr>
              <w:t>I</w:t>
            </w:r>
            <w:r w:rsidRPr="006D7BB5">
              <w:rPr>
                <w:rFonts w:cs="Arial"/>
                <w:sz w:val="22"/>
                <w:szCs w:val="22"/>
              </w:rPr>
              <w:t>n Progress (</w:t>
            </w:r>
            <w:r w:rsidRPr="006D7BB5">
              <w:rPr>
                <w:rFonts w:cs="Arial"/>
                <w:b/>
                <w:i/>
                <w:sz w:val="22"/>
                <w:szCs w:val="22"/>
              </w:rPr>
              <w:t>I</w:t>
            </w:r>
            <w:r w:rsidRPr="006D7BB5">
              <w:rPr>
                <w:rFonts w:cs="Arial"/>
                <w:sz w:val="22"/>
                <w:szCs w:val="22"/>
              </w:rPr>
              <w:t>) — (The activity occurs approximately 25% to 74% of the time)</w:t>
            </w:r>
          </w:p>
          <w:p w:rsidR="001201CB" w:rsidRPr="006D7BB5" w:rsidRDefault="001201CB" w:rsidP="001201CB">
            <w:pPr>
              <w:jc w:val="both"/>
              <w:rPr>
                <w:rFonts w:cs="Arial"/>
                <w:sz w:val="22"/>
                <w:szCs w:val="22"/>
              </w:rPr>
            </w:pPr>
            <w:r w:rsidRPr="006D7BB5">
              <w:rPr>
                <w:rFonts w:cs="Arial"/>
                <w:b/>
                <w:sz w:val="22"/>
                <w:szCs w:val="22"/>
                <w:u w:val="single"/>
              </w:rPr>
              <w:t>A</w:t>
            </w:r>
            <w:r w:rsidRPr="006D7BB5">
              <w:rPr>
                <w:rFonts w:cs="Arial"/>
                <w:sz w:val="22"/>
                <w:szCs w:val="22"/>
              </w:rPr>
              <w:t>chieved (</w:t>
            </w:r>
            <w:r w:rsidRPr="006D7BB5">
              <w:rPr>
                <w:rFonts w:cs="Arial"/>
                <w:b/>
                <w:i/>
                <w:sz w:val="22"/>
                <w:szCs w:val="22"/>
              </w:rPr>
              <w:t>A)</w:t>
            </w:r>
            <w:r w:rsidRPr="006D7BB5">
              <w:rPr>
                <w:rFonts w:cs="Arial"/>
                <w:sz w:val="22"/>
                <w:szCs w:val="22"/>
              </w:rPr>
              <w:t xml:space="preserve"> — (The activity occurs approximately 75% to 100% of the time)</w:t>
            </w:r>
          </w:p>
          <w:p w:rsidR="001201CB" w:rsidRPr="006D7BB5" w:rsidRDefault="001201CB" w:rsidP="001201CB">
            <w:pPr>
              <w:ind w:left="1962" w:hanging="1962"/>
              <w:jc w:val="both"/>
              <w:rPr>
                <w:rFonts w:cs="Arial"/>
                <w:b/>
                <w:bCs/>
                <w:iCs/>
                <w:sz w:val="22"/>
              </w:rPr>
            </w:pPr>
            <w:r w:rsidRPr="006D7BB5">
              <w:rPr>
                <w:rFonts w:cs="Arial"/>
                <w:b/>
                <w:sz w:val="22"/>
                <w:szCs w:val="22"/>
                <w:u w:val="single"/>
              </w:rPr>
              <w:t>M</w:t>
            </w:r>
            <w:r w:rsidRPr="006D7BB5">
              <w:rPr>
                <w:rFonts w:cs="Arial"/>
                <w:sz w:val="22"/>
                <w:szCs w:val="22"/>
              </w:rPr>
              <w:t>aintaining (</w:t>
            </w:r>
            <w:r w:rsidRPr="006D7BB5">
              <w:rPr>
                <w:rFonts w:cs="Arial"/>
                <w:b/>
                <w:i/>
                <w:sz w:val="22"/>
                <w:szCs w:val="22"/>
              </w:rPr>
              <w:t>M</w:t>
            </w:r>
            <w:r w:rsidRPr="006D7BB5">
              <w:rPr>
                <w:rFonts w:cs="Arial"/>
                <w:sz w:val="22"/>
                <w:szCs w:val="22"/>
              </w:rPr>
              <w:t>) — (The activity was rated as achieved last time and continues to occur approximately 75% to 100% of the time)</w:t>
            </w: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6D7BB5" w:rsidDel="00E87249" w:rsidRDefault="001201CB" w:rsidP="001201CB">
            <w:pPr>
              <w:rPr>
                <w:b/>
              </w:rPr>
            </w:pPr>
            <w:r w:rsidRPr="006D7BB5">
              <w:rPr>
                <w:b/>
                <w:u w:val="single"/>
              </w:rPr>
              <w:t>Implementation</w:t>
            </w:r>
            <w:r w:rsidRPr="006D7BB5">
              <w:rPr>
                <w:b/>
              </w:rPr>
              <w:t xml:space="preserve">: </w:t>
            </w:r>
            <w:r w:rsidRPr="006D7BB5">
              <w:rPr>
                <w:b/>
                <w:i/>
              </w:rPr>
              <w:t>Three-Tiered Intervention System and Problem-Solving Process</w:t>
            </w:r>
          </w:p>
        </w:tc>
        <w:tc>
          <w:tcPr>
            <w:tcW w:w="1088" w:type="dxa"/>
            <w:tcBorders>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b/>
              </w:rPr>
            </w:pPr>
            <w:r w:rsidRPr="006D7BB5">
              <w:rPr>
                <w:rFonts w:cs="Arial"/>
                <w:b/>
                <w:bCs/>
                <w:iCs/>
              </w:rPr>
              <w:t>Status</w:t>
            </w: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b/>
              </w:rPr>
            </w:pPr>
            <w:r w:rsidRPr="006D7BB5">
              <w:rPr>
                <w:rFonts w:cs="Arial"/>
                <w:b/>
                <w:bCs/>
                <w:iCs/>
              </w:rPr>
              <w:t>Comments/Evidence</w:t>
            </w: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024A28" w:rsidRDefault="001201CB" w:rsidP="001201CB">
            <w:pPr>
              <w:numPr>
                <w:ilvl w:val="0"/>
                <w:numId w:val="48"/>
              </w:numPr>
              <w:tabs>
                <w:tab w:val="clear" w:pos="360"/>
              </w:tabs>
              <w:rPr>
                <w:sz w:val="20"/>
              </w:rPr>
            </w:pPr>
            <w:r w:rsidRPr="00024A28">
              <w:rPr>
                <w:sz w:val="20"/>
              </w:rPr>
              <w:t>The school has established a three-tiered system of service delivery.</w:t>
            </w:r>
          </w:p>
        </w:tc>
        <w:tc>
          <w:tcPr>
            <w:tcW w:w="1088" w:type="dxa"/>
            <w:tcBorders>
              <w:bottom w:val="single" w:sz="4" w:space="0" w:color="auto"/>
            </w:tcBorders>
            <w:shd w:val="clear" w:color="auto" w:fill="auto"/>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tcBorders>
              <w:top w:val="single" w:sz="4" w:space="0" w:color="auto"/>
              <w:bottom w:val="single" w:sz="4" w:space="0" w:color="auto"/>
            </w:tcBorders>
            <w:shd w:val="clear" w:color="auto" w:fill="auto"/>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024A28" w:rsidDel="00E87249" w:rsidRDefault="001201CB" w:rsidP="001201CB">
            <w:pPr>
              <w:numPr>
                <w:ilvl w:val="1"/>
                <w:numId w:val="43"/>
              </w:numPr>
              <w:tabs>
                <w:tab w:val="clear" w:pos="720"/>
              </w:tabs>
              <w:rPr>
                <w:sz w:val="20"/>
              </w:rPr>
            </w:pPr>
            <w:r w:rsidRPr="00024A28" w:rsidDel="009E6F55">
              <w:rPr>
                <w:rFonts w:cs="Arial"/>
                <w:sz w:val="20"/>
              </w:rPr>
              <w:t xml:space="preserve">Tier 1 Academic </w:t>
            </w:r>
            <w:r w:rsidRPr="00024A28">
              <w:rPr>
                <w:rFonts w:cs="Arial"/>
                <w:sz w:val="20"/>
              </w:rPr>
              <w:t xml:space="preserve">Core </w:t>
            </w:r>
            <w:r w:rsidRPr="00024A28" w:rsidDel="009E6F55">
              <w:rPr>
                <w:rFonts w:cs="Arial"/>
                <w:sz w:val="20"/>
              </w:rPr>
              <w:t>Instruction clearly identified.</w:t>
            </w:r>
          </w:p>
        </w:tc>
        <w:tc>
          <w:tcPr>
            <w:tcW w:w="1088" w:type="dxa"/>
            <w:tcBorders>
              <w:bottom w:val="single" w:sz="4" w:space="0" w:color="auto"/>
            </w:tcBorders>
            <w:shd w:val="clear" w:color="auto" w:fill="FFFFFF"/>
            <w:tcMar>
              <w:top w:w="115" w:type="dxa"/>
              <w:left w:w="115" w:type="dxa"/>
              <w:bottom w:w="115" w:type="dxa"/>
              <w:right w:w="115" w:type="dxa"/>
            </w:tcMar>
            <w:vAlign w:val="center"/>
          </w:tcPr>
          <w:p w:rsidR="001201CB" w:rsidRPr="006D7BB5" w:rsidDel="00DB78DA" w:rsidRDefault="001201CB" w:rsidP="001201CB">
            <w:pPr>
              <w:rPr>
                <w:sz w:val="20"/>
              </w:rPr>
            </w:pP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024A28" w:rsidDel="00E87249" w:rsidRDefault="001201CB" w:rsidP="001201CB">
            <w:pPr>
              <w:numPr>
                <w:ilvl w:val="1"/>
                <w:numId w:val="43"/>
              </w:numPr>
              <w:tabs>
                <w:tab w:val="clear" w:pos="720"/>
              </w:tabs>
              <w:rPr>
                <w:sz w:val="20"/>
              </w:rPr>
            </w:pPr>
            <w:r w:rsidRPr="00024A28">
              <w:rPr>
                <w:rFonts w:cs="Arial"/>
                <w:sz w:val="20"/>
              </w:rPr>
              <w:t>Tier 1 Behavioral Core Instruction clearly identified.</w:t>
            </w:r>
          </w:p>
        </w:tc>
        <w:tc>
          <w:tcPr>
            <w:tcW w:w="1088" w:type="dxa"/>
            <w:tcBorders>
              <w:bottom w:val="single" w:sz="4" w:space="0" w:color="auto"/>
            </w:tcBorders>
            <w:shd w:val="clear" w:color="auto" w:fill="FFFFFF"/>
            <w:tcMar>
              <w:top w:w="115" w:type="dxa"/>
              <w:left w:w="115" w:type="dxa"/>
              <w:bottom w:w="115" w:type="dxa"/>
              <w:right w:w="115" w:type="dxa"/>
            </w:tcMar>
            <w:vAlign w:val="center"/>
          </w:tcPr>
          <w:p w:rsidR="001201CB" w:rsidRPr="006D7BB5" w:rsidDel="00DB78DA" w:rsidRDefault="001201CB" w:rsidP="001201CB">
            <w:pPr>
              <w:rPr>
                <w:sz w:val="20"/>
              </w:rPr>
            </w:pP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024A28" w:rsidDel="00E87249" w:rsidRDefault="001201CB" w:rsidP="001201CB">
            <w:pPr>
              <w:numPr>
                <w:ilvl w:val="1"/>
                <w:numId w:val="43"/>
              </w:numPr>
              <w:tabs>
                <w:tab w:val="clear" w:pos="720"/>
              </w:tabs>
              <w:rPr>
                <w:sz w:val="20"/>
              </w:rPr>
            </w:pPr>
            <w:r w:rsidRPr="00024A28" w:rsidDel="009E6F55">
              <w:rPr>
                <w:rFonts w:cs="Arial"/>
                <w:sz w:val="20"/>
              </w:rPr>
              <w:t>Tier 2 Academic Supplemental Instruction/Programs clearly identified.</w:t>
            </w:r>
          </w:p>
        </w:tc>
        <w:tc>
          <w:tcPr>
            <w:tcW w:w="1088" w:type="dxa"/>
            <w:tcBorders>
              <w:bottom w:val="single" w:sz="4" w:space="0" w:color="auto"/>
            </w:tcBorders>
            <w:shd w:val="clear" w:color="auto" w:fill="FFFFFF"/>
            <w:tcMar>
              <w:top w:w="115" w:type="dxa"/>
              <w:left w:w="115" w:type="dxa"/>
              <w:bottom w:w="115" w:type="dxa"/>
              <w:right w:w="115" w:type="dxa"/>
            </w:tcMar>
            <w:vAlign w:val="center"/>
          </w:tcPr>
          <w:p w:rsidR="001201CB" w:rsidRPr="006D7BB5" w:rsidDel="00DB78DA" w:rsidRDefault="001201CB" w:rsidP="001201CB">
            <w:pPr>
              <w:rPr>
                <w:sz w:val="20"/>
              </w:rPr>
            </w:pP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024A28" w:rsidDel="009E6F55" w:rsidRDefault="001201CB" w:rsidP="001201CB">
            <w:pPr>
              <w:widowControl w:val="0"/>
              <w:numPr>
                <w:ilvl w:val="1"/>
                <w:numId w:val="43"/>
              </w:numPr>
              <w:tabs>
                <w:tab w:val="clear" w:pos="720"/>
              </w:tabs>
              <w:rPr>
                <w:sz w:val="20"/>
              </w:rPr>
            </w:pPr>
            <w:r w:rsidRPr="00024A28">
              <w:rPr>
                <w:rFonts w:cs="Arial"/>
                <w:sz w:val="20"/>
              </w:rPr>
              <w:t>Tier 2 Behavioral Supplemental Instruction/Programs clearly identified.</w:t>
            </w:r>
          </w:p>
        </w:tc>
        <w:tc>
          <w:tcPr>
            <w:tcW w:w="1088" w:type="dxa"/>
            <w:tcBorders>
              <w:bottom w:val="single" w:sz="4" w:space="0" w:color="auto"/>
            </w:tcBorders>
            <w:shd w:val="clear" w:color="auto" w:fill="FFFFFF"/>
            <w:tcMar>
              <w:top w:w="115" w:type="dxa"/>
              <w:left w:w="115" w:type="dxa"/>
              <w:bottom w:w="115" w:type="dxa"/>
              <w:right w:w="115" w:type="dxa"/>
            </w:tcMar>
            <w:vAlign w:val="center"/>
          </w:tcPr>
          <w:p w:rsidR="001201CB" w:rsidRPr="006D7BB5" w:rsidDel="00DB78DA" w:rsidRDefault="001201CB" w:rsidP="001201CB">
            <w:pPr>
              <w:rPr>
                <w:sz w:val="20"/>
              </w:rPr>
            </w:pP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024A28" w:rsidDel="009E6F55" w:rsidRDefault="001201CB" w:rsidP="001201CB">
            <w:pPr>
              <w:widowControl w:val="0"/>
              <w:numPr>
                <w:ilvl w:val="1"/>
                <w:numId w:val="43"/>
              </w:numPr>
              <w:tabs>
                <w:tab w:val="clear" w:pos="720"/>
              </w:tabs>
              <w:rPr>
                <w:sz w:val="20"/>
              </w:rPr>
            </w:pPr>
            <w:r w:rsidRPr="00024A28" w:rsidDel="009E6F55">
              <w:rPr>
                <w:rFonts w:cs="Arial"/>
                <w:sz w:val="20"/>
              </w:rPr>
              <w:t xml:space="preserve">Tier 3 Academic Intensive </w:t>
            </w:r>
            <w:r w:rsidRPr="00024A28">
              <w:rPr>
                <w:rFonts w:cs="Arial"/>
                <w:sz w:val="20"/>
              </w:rPr>
              <w:t>Strategies/</w:t>
            </w:r>
            <w:r w:rsidRPr="00024A28" w:rsidDel="009E6F55">
              <w:rPr>
                <w:rFonts w:cs="Arial"/>
                <w:sz w:val="20"/>
              </w:rPr>
              <w:t>Programs are evidence-based.</w:t>
            </w:r>
          </w:p>
        </w:tc>
        <w:tc>
          <w:tcPr>
            <w:tcW w:w="1088" w:type="dxa"/>
            <w:tcBorders>
              <w:bottom w:val="single" w:sz="4" w:space="0" w:color="auto"/>
            </w:tcBorders>
            <w:shd w:val="clear" w:color="auto" w:fill="FFFFFF"/>
            <w:tcMar>
              <w:top w:w="115" w:type="dxa"/>
              <w:left w:w="115" w:type="dxa"/>
              <w:bottom w:w="115" w:type="dxa"/>
              <w:right w:w="115" w:type="dxa"/>
            </w:tcMar>
            <w:vAlign w:val="center"/>
          </w:tcPr>
          <w:p w:rsidR="001201CB" w:rsidRPr="006D7BB5" w:rsidDel="00DB78DA" w:rsidRDefault="001201CB" w:rsidP="001201CB">
            <w:pPr>
              <w:rPr>
                <w:sz w:val="20"/>
              </w:rPr>
            </w:pP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024A28" w:rsidDel="009E6F55" w:rsidRDefault="001201CB" w:rsidP="001201CB">
            <w:pPr>
              <w:numPr>
                <w:ilvl w:val="1"/>
                <w:numId w:val="43"/>
              </w:numPr>
              <w:tabs>
                <w:tab w:val="clear" w:pos="720"/>
              </w:tabs>
              <w:rPr>
                <w:sz w:val="20"/>
              </w:rPr>
            </w:pPr>
            <w:r w:rsidRPr="00024A28">
              <w:rPr>
                <w:rFonts w:cs="Arial"/>
                <w:sz w:val="20"/>
              </w:rPr>
              <w:t>Tier 3 Behavioral Intensive Strategies/Programs are evidence-based.</w:t>
            </w:r>
          </w:p>
        </w:tc>
        <w:tc>
          <w:tcPr>
            <w:tcW w:w="1088" w:type="dxa"/>
            <w:tcBorders>
              <w:bottom w:val="single" w:sz="4" w:space="0" w:color="auto"/>
            </w:tcBorders>
            <w:shd w:val="clear" w:color="auto" w:fill="FFFFFF"/>
            <w:tcMar>
              <w:top w:w="115" w:type="dxa"/>
              <w:left w:w="115" w:type="dxa"/>
              <w:bottom w:w="115" w:type="dxa"/>
              <w:right w:w="115" w:type="dxa"/>
            </w:tcMar>
            <w:vAlign w:val="center"/>
          </w:tcPr>
          <w:p w:rsidR="001201CB" w:rsidRPr="006D7BB5" w:rsidDel="00DB78DA" w:rsidRDefault="001201CB" w:rsidP="001201CB">
            <w:pPr>
              <w:rPr>
                <w:sz w:val="20"/>
              </w:rPr>
            </w:pP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48"/>
              </w:numPr>
              <w:tabs>
                <w:tab w:val="clear" w:pos="360"/>
              </w:tabs>
              <w:rPr>
                <w:sz w:val="20"/>
              </w:rPr>
            </w:pPr>
            <w:r w:rsidRPr="006D7BB5">
              <w:rPr>
                <w:sz w:val="20"/>
              </w:rPr>
              <w:t>Teams (e.g., School-Based Leadership Team, Problem-Solving Team, Intervention Assistance Team) implement effective problem solving procedures including:</w:t>
            </w:r>
          </w:p>
        </w:tc>
        <w:tc>
          <w:tcPr>
            <w:tcW w:w="1088" w:type="dxa"/>
            <w:shd w:val="clear" w:color="auto" w:fill="auto"/>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shd w:val="clear" w:color="auto" w:fill="auto"/>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50"/>
              </w:numPr>
              <w:tabs>
                <w:tab w:val="clear" w:pos="720"/>
              </w:tabs>
              <w:rPr>
                <w:sz w:val="20"/>
              </w:rPr>
            </w:pPr>
            <w:r w:rsidRPr="006D7BB5">
              <w:rPr>
                <w:sz w:val="20"/>
              </w:rPr>
              <w:t>Problem is defined as a data-based discrepancy (GAP Analysis) between what is expected and what is occurring (includes peer and benchmark data).</w:t>
            </w:r>
          </w:p>
        </w:tc>
        <w:tc>
          <w:tcPr>
            <w:tcW w:w="1088" w:type="dxa"/>
            <w:shd w:val="clear" w:color="auto" w:fill="FFFFFF"/>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50"/>
              </w:numPr>
              <w:tabs>
                <w:tab w:val="clear" w:pos="720"/>
              </w:tabs>
              <w:rPr>
                <w:sz w:val="20"/>
              </w:rPr>
            </w:pPr>
            <w:r w:rsidRPr="006D7BB5">
              <w:rPr>
                <w:sz w:val="20"/>
              </w:rPr>
              <w:t>Replacement behaviors (e.g., reading performance targets, homework completion targets) are clearly defined.</w:t>
            </w:r>
          </w:p>
        </w:tc>
        <w:tc>
          <w:tcPr>
            <w:tcW w:w="1088" w:type="dxa"/>
            <w:shd w:val="clear" w:color="auto" w:fill="FFFFFF"/>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50"/>
              </w:numPr>
              <w:tabs>
                <w:tab w:val="clear" w:pos="720"/>
              </w:tabs>
              <w:rPr>
                <w:sz w:val="20"/>
              </w:rPr>
            </w:pPr>
            <w:r w:rsidRPr="006D7BB5">
              <w:rPr>
                <w:sz w:val="20"/>
              </w:rPr>
              <w:t>Problem analysis is conducted using available data and evidence-based hypotheses.</w:t>
            </w:r>
          </w:p>
        </w:tc>
        <w:tc>
          <w:tcPr>
            <w:tcW w:w="1088" w:type="dxa"/>
            <w:shd w:val="clear" w:color="auto" w:fill="FFFFFF"/>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024A28" w:rsidRDefault="001201CB" w:rsidP="001201CB">
            <w:pPr>
              <w:numPr>
                <w:ilvl w:val="0"/>
                <w:numId w:val="50"/>
              </w:numPr>
              <w:rPr>
                <w:sz w:val="20"/>
              </w:rPr>
            </w:pPr>
            <w:r w:rsidRPr="00024A28">
              <w:rPr>
                <w:rFonts w:cs="Arial"/>
                <w:sz w:val="20"/>
              </w:rPr>
              <w:t>Intervention plans include evidence-based (e.g., research-based, data-based) strategies.</w:t>
            </w:r>
          </w:p>
        </w:tc>
        <w:tc>
          <w:tcPr>
            <w:tcW w:w="1088" w:type="dxa"/>
            <w:shd w:val="clear" w:color="auto" w:fill="FFFFFF"/>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tcBorders>
              <w:top w:val="single" w:sz="4" w:space="0" w:color="auto"/>
              <w:left w:val="single" w:sz="4" w:space="0" w:color="auto"/>
              <w:bottom w:val="single" w:sz="4" w:space="0" w:color="auto"/>
              <w:right w:val="single" w:sz="4" w:space="0" w:color="auto"/>
            </w:tcBorders>
            <w:shd w:val="clear" w:color="auto" w:fill="FFFFFF"/>
            <w:tcMar>
              <w:top w:w="115" w:type="dxa"/>
              <w:left w:w="115" w:type="dxa"/>
              <w:bottom w:w="115" w:type="dxa"/>
              <w:right w:w="115" w:type="dxa"/>
            </w:tcMar>
            <w:vAlign w:val="center"/>
          </w:tcPr>
          <w:p w:rsidR="001201CB" w:rsidRPr="00365A4C" w:rsidRDefault="001201CB" w:rsidP="001201CB">
            <w:pPr>
              <w:numPr>
                <w:ilvl w:val="0"/>
                <w:numId w:val="50"/>
              </w:numPr>
              <w:rPr>
                <w:rFonts w:cs="Arial"/>
                <w:sz w:val="20"/>
              </w:rPr>
            </w:pPr>
            <w:r w:rsidRPr="00365A4C">
              <w:rPr>
                <w:rFonts w:cs="Arial"/>
                <w:sz w:val="20"/>
              </w:rPr>
              <w:t>Intervention support personnel are identified and scheduled for all interventions.</w:t>
            </w:r>
          </w:p>
        </w:tc>
        <w:tc>
          <w:tcPr>
            <w:tcW w:w="1088" w:type="dxa"/>
            <w:tcBorders>
              <w:top w:val="single" w:sz="4" w:space="0" w:color="auto"/>
              <w:left w:val="single" w:sz="4" w:space="0" w:color="auto"/>
              <w:bottom w:val="single" w:sz="4" w:space="0" w:color="auto"/>
              <w:right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bl>
    <w:p w:rsidR="001201CB" w:rsidRPr="006D7BB5" w:rsidRDefault="001201CB"/>
    <w:p w:rsidR="001201CB" w:rsidRPr="006D7BB5" w:rsidRDefault="001201CB">
      <w:r w:rsidRPr="006D7BB5">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tblPr>
      <w:tblGrid>
        <w:gridCol w:w="9360"/>
      </w:tblGrid>
      <w:tr w:rsidR="001201CB" w:rsidRPr="00785B3B">
        <w:tc>
          <w:tcPr>
            <w:tcW w:w="9360" w:type="dxa"/>
            <w:shd w:val="clear" w:color="auto" w:fill="E0E0E0"/>
          </w:tcPr>
          <w:p w:rsidR="001201CB" w:rsidRPr="00785B3B" w:rsidRDefault="001201CB" w:rsidP="001201CB">
            <w:pPr>
              <w:jc w:val="center"/>
              <w:rPr>
                <w:rFonts w:cs="Arial"/>
                <w:b/>
                <w:bCs/>
              </w:rPr>
            </w:pPr>
            <w:r w:rsidRPr="00785B3B">
              <w:rPr>
                <w:b/>
                <w:bCs/>
              </w:rPr>
              <w:lastRenderedPageBreak/>
              <w:br w:type="page"/>
            </w:r>
            <w:r w:rsidRPr="00785B3B">
              <w:rPr>
                <w:rFonts w:cs="Arial"/>
                <w:b/>
                <w:bCs/>
              </w:rPr>
              <w:br w:type="page"/>
            </w:r>
            <w:r w:rsidRPr="00785B3B">
              <w:rPr>
                <w:b/>
                <w:bCs/>
                <w:sz w:val="28"/>
                <w:szCs w:val="32"/>
              </w:rPr>
              <w:t>PS/RtI Implementation Assessment (Cont’d)</w:t>
            </w:r>
          </w:p>
        </w:tc>
      </w:tr>
    </w:tbl>
    <w:p w:rsidR="001201CB" w:rsidRDefault="001201CB"/>
    <w:tbl>
      <w:tblPr>
        <w:tblW w:w="9367" w:type="dxa"/>
        <w:shd w:val="clear" w:color="auto" w:fill="FFFFFF"/>
        <w:tblLayout w:type="fixed"/>
        <w:tblLook w:val="0000"/>
      </w:tblPr>
      <w:tblGrid>
        <w:gridCol w:w="7"/>
        <w:gridCol w:w="828"/>
        <w:gridCol w:w="4822"/>
        <w:gridCol w:w="1088"/>
        <w:gridCol w:w="2615"/>
        <w:gridCol w:w="7"/>
      </w:tblGrid>
      <w:tr w:rsidR="001201CB" w:rsidRPr="006D7BB5">
        <w:trPr>
          <w:gridAfter w:val="1"/>
          <w:wAfter w:w="7" w:type="dxa"/>
          <w:trHeight w:val="139"/>
        </w:trPr>
        <w:tc>
          <w:tcPr>
            <w:tcW w:w="835" w:type="dxa"/>
            <w:gridSpan w:val="2"/>
            <w:shd w:val="clear" w:color="auto" w:fill="FFFFFF"/>
            <w:tcMar>
              <w:top w:w="115" w:type="dxa"/>
              <w:left w:w="115" w:type="dxa"/>
              <w:bottom w:w="115" w:type="dxa"/>
              <w:right w:w="115" w:type="dxa"/>
            </w:tcMar>
          </w:tcPr>
          <w:p w:rsidR="001201CB" w:rsidRPr="006D7BB5" w:rsidRDefault="001201CB" w:rsidP="001201CB">
            <w:pPr>
              <w:rPr>
                <w:rFonts w:cs="Arial"/>
                <w:b/>
                <w:bCs/>
                <w:iCs/>
                <w:sz w:val="22"/>
              </w:rPr>
            </w:pPr>
            <w:r w:rsidRPr="006D7BB5">
              <w:rPr>
                <w:rFonts w:cs="Arial"/>
                <w:b/>
                <w:bCs/>
                <w:iCs/>
                <w:sz w:val="22"/>
              </w:rPr>
              <w:t>Scale:</w:t>
            </w:r>
          </w:p>
        </w:tc>
        <w:tc>
          <w:tcPr>
            <w:tcW w:w="8525" w:type="dxa"/>
            <w:gridSpan w:val="3"/>
            <w:shd w:val="clear" w:color="auto" w:fill="FFFFFF"/>
            <w:vAlign w:val="center"/>
          </w:tcPr>
          <w:p w:rsidR="001201CB" w:rsidRPr="006D7BB5" w:rsidRDefault="001201CB" w:rsidP="001201CB">
            <w:pPr>
              <w:jc w:val="both"/>
              <w:rPr>
                <w:rFonts w:cs="Arial"/>
                <w:sz w:val="22"/>
                <w:szCs w:val="22"/>
              </w:rPr>
            </w:pPr>
            <w:r w:rsidRPr="006D7BB5">
              <w:rPr>
                <w:rFonts w:cs="Arial"/>
                <w:b/>
                <w:sz w:val="22"/>
                <w:szCs w:val="22"/>
                <w:u w:val="single"/>
              </w:rPr>
              <w:t>N</w:t>
            </w:r>
            <w:r w:rsidRPr="006D7BB5">
              <w:rPr>
                <w:rFonts w:cs="Arial"/>
                <w:sz w:val="22"/>
                <w:szCs w:val="22"/>
              </w:rPr>
              <w:t>ot Started (</w:t>
            </w:r>
            <w:r w:rsidRPr="006D7BB5">
              <w:rPr>
                <w:rFonts w:cs="Arial"/>
                <w:b/>
                <w:i/>
                <w:sz w:val="22"/>
                <w:szCs w:val="22"/>
              </w:rPr>
              <w:t>N</w:t>
            </w:r>
            <w:r w:rsidRPr="006D7BB5">
              <w:rPr>
                <w:rFonts w:cs="Arial"/>
                <w:sz w:val="22"/>
                <w:szCs w:val="22"/>
              </w:rPr>
              <w:t>) — (The activity occurs less than 24% of the time)</w:t>
            </w:r>
          </w:p>
          <w:p w:rsidR="001201CB" w:rsidRPr="006D7BB5" w:rsidRDefault="001201CB" w:rsidP="001201CB">
            <w:pPr>
              <w:jc w:val="both"/>
              <w:rPr>
                <w:rFonts w:cs="Arial"/>
                <w:sz w:val="22"/>
                <w:szCs w:val="22"/>
              </w:rPr>
            </w:pPr>
            <w:r w:rsidRPr="006D7BB5">
              <w:rPr>
                <w:rFonts w:cs="Arial"/>
                <w:b/>
                <w:sz w:val="22"/>
                <w:szCs w:val="22"/>
                <w:u w:val="single"/>
              </w:rPr>
              <w:t>I</w:t>
            </w:r>
            <w:r w:rsidRPr="006D7BB5">
              <w:rPr>
                <w:rFonts w:cs="Arial"/>
                <w:sz w:val="22"/>
                <w:szCs w:val="22"/>
              </w:rPr>
              <w:t>n Progress (</w:t>
            </w:r>
            <w:r w:rsidRPr="006D7BB5">
              <w:rPr>
                <w:rFonts w:cs="Arial"/>
                <w:b/>
                <w:i/>
                <w:sz w:val="22"/>
                <w:szCs w:val="22"/>
              </w:rPr>
              <w:t>I</w:t>
            </w:r>
            <w:r w:rsidRPr="006D7BB5">
              <w:rPr>
                <w:rFonts w:cs="Arial"/>
                <w:sz w:val="22"/>
                <w:szCs w:val="22"/>
              </w:rPr>
              <w:t>) — (The activity occurs approximately 25% to 74% of the time)</w:t>
            </w:r>
          </w:p>
          <w:p w:rsidR="001201CB" w:rsidRPr="006D7BB5" w:rsidRDefault="001201CB" w:rsidP="001201CB">
            <w:pPr>
              <w:jc w:val="both"/>
              <w:rPr>
                <w:rFonts w:cs="Arial"/>
                <w:sz w:val="22"/>
                <w:szCs w:val="22"/>
              </w:rPr>
            </w:pPr>
            <w:r w:rsidRPr="006D7BB5">
              <w:rPr>
                <w:rFonts w:cs="Arial"/>
                <w:b/>
                <w:sz w:val="22"/>
                <w:szCs w:val="22"/>
                <w:u w:val="single"/>
              </w:rPr>
              <w:t>A</w:t>
            </w:r>
            <w:r w:rsidRPr="006D7BB5">
              <w:rPr>
                <w:rFonts w:cs="Arial"/>
                <w:sz w:val="22"/>
                <w:szCs w:val="22"/>
              </w:rPr>
              <w:t>chieved (</w:t>
            </w:r>
            <w:r w:rsidRPr="006D7BB5">
              <w:rPr>
                <w:rFonts w:cs="Arial"/>
                <w:b/>
                <w:i/>
                <w:sz w:val="22"/>
                <w:szCs w:val="22"/>
              </w:rPr>
              <w:t>A)</w:t>
            </w:r>
            <w:r w:rsidRPr="006D7BB5">
              <w:rPr>
                <w:rFonts w:cs="Arial"/>
                <w:sz w:val="22"/>
                <w:szCs w:val="22"/>
              </w:rPr>
              <w:t xml:space="preserve"> — (The activity occurs approximately 75% to 100% of the time)</w:t>
            </w:r>
          </w:p>
          <w:p w:rsidR="001201CB" w:rsidRPr="006D7BB5" w:rsidRDefault="001201CB" w:rsidP="001201CB">
            <w:pPr>
              <w:tabs>
                <w:tab w:val="left" w:pos="-1080"/>
                <w:tab w:val="left" w:pos="-720"/>
              </w:tabs>
              <w:ind w:left="1962" w:hanging="1962"/>
              <w:jc w:val="both"/>
              <w:rPr>
                <w:rFonts w:cs="Arial"/>
                <w:b/>
                <w:bCs/>
                <w:iCs/>
                <w:sz w:val="22"/>
              </w:rPr>
            </w:pPr>
            <w:r w:rsidRPr="006D7BB5">
              <w:rPr>
                <w:rFonts w:cs="Arial"/>
                <w:b/>
                <w:sz w:val="22"/>
                <w:szCs w:val="22"/>
                <w:u w:val="single"/>
              </w:rPr>
              <w:t>M</w:t>
            </w:r>
            <w:r w:rsidRPr="006D7BB5">
              <w:rPr>
                <w:rFonts w:cs="Arial"/>
                <w:sz w:val="22"/>
                <w:szCs w:val="22"/>
              </w:rPr>
              <w:t>aintaining (</w:t>
            </w:r>
            <w:r w:rsidRPr="006D7BB5">
              <w:rPr>
                <w:rFonts w:cs="Arial"/>
                <w:b/>
                <w:i/>
                <w:sz w:val="22"/>
                <w:szCs w:val="22"/>
              </w:rPr>
              <w:t>M</w:t>
            </w:r>
            <w:r w:rsidRPr="006D7BB5">
              <w:rPr>
                <w:rFonts w:cs="Arial"/>
                <w:sz w:val="22"/>
                <w:szCs w:val="22"/>
              </w:rPr>
              <w:t>) — (The activity was rated as achieved last time and continues to occur approximately 75% to 100% of the time)</w:t>
            </w: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6D7BB5" w:rsidDel="00E87249" w:rsidRDefault="001201CB" w:rsidP="001201CB">
            <w:pPr>
              <w:rPr>
                <w:b/>
              </w:rPr>
            </w:pPr>
            <w:r w:rsidRPr="006D7BB5">
              <w:rPr>
                <w:b/>
                <w:u w:val="single"/>
              </w:rPr>
              <w:t>Implementation</w:t>
            </w:r>
            <w:r w:rsidRPr="006D7BB5">
              <w:rPr>
                <w:b/>
              </w:rPr>
              <w:t xml:space="preserve">: </w:t>
            </w:r>
            <w:r w:rsidRPr="006D7BB5">
              <w:rPr>
                <w:b/>
                <w:i/>
              </w:rPr>
              <w:t>Three-Tiered Intervention System and Problem-Solving Process (Cont’d)</w:t>
            </w:r>
          </w:p>
        </w:tc>
        <w:tc>
          <w:tcPr>
            <w:tcW w:w="1088" w:type="dxa"/>
            <w:tcBorders>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b/>
              </w:rPr>
            </w:pPr>
            <w:r w:rsidRPr="006D7BB5">
              <w:rPr>
                <w:rFonts w:cs="Arial"/>
                <w:b/>
                <w:bCs/>
                <w:iCs/>
              </w:rPr>
              <w:t>Status</w:t>
            </w: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b/>
              </w:rPr>
            </w:pPr>
            <w:r w:rsidRPr="006D7BB5">
              <w:rPr>
                <w:rFonts w:cs="Arial"/>
                <w:b/>
                <w:bCs/>
                <w:iCs/>
              </w:rPr>
              <w:t>Comments/Evidence</w:t>
            </w: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50"/>
              </w:numPr>
              <w:rPr>
                <w:sz w:val="20"/>
              </w:rPr>
            </w:pPr>
            <w:r w:rsidRPr="006D7BB5">
              <w:rPr>
                <w:rFonts w:cs="Arial"/>
                <w:sz w:val="20"/>
              </w:rPr>
              <w:t>Intervention integrity is documented.</w:t>
            </w:r>
          </w:p>
        </w:tc>
        <w:tc>
          <w:tcPr>
            <w:tcW w:w="1088" w:type="dxa"/>
            <w:shd w:val="clear" w:color="auto" w:fill="FFFFFF"/>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50"/>
              </w:numPr>
              <w:rPr>
                <w:sz w:val="20"/>
              </w:rPr>
            </w:pPr>
            <w:r w:rsidRPr="006D7BB5">
              <w:rPr>
                <w:rFonts w:cs="Arial"/>
                <w:sz w:val="20"/>
              </w:rPr>
              <w:t>Response to intervention is evaluated through systematic data collection.</w:t>
            </w:r>
          </w:p>
        </w:tc>
        <w:tc>
          <w:tcPr>
            <w:tcW w:w="1088" w:type="dxa"/>
            <w:shd w:val="clear" w:color="auto" w:fill="FFFFFF"/>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50"/>
              </w:numPr>
              <w:rPr>
                <w:sz w:val="20"/>
              </w:rPr>
            </w:pPr>
            <w:r w:rsidRPr="006D7BB5">
              <w:rPr>
                <w:rFonts w:cs="Arial"/>
                <w:sz w:val="20"/>
              </w:rPr>
              <w:t>Changes are made to intervention based on student response.</w:t>
            </w:r>
          </w:p>
        </w:tc>
        <w:tc>
          <w:tcPr>
            <w:tcW w:w="1088" w:type="dxa"/>
            <w:shd w:val="clear" w:color="auto" w:fill="FFFFFF"/>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50"/>
              </w:numPr>
              <w:rPr>
                <w:sz w:val="20"/>
              </w:rPr>
            </w:pPr>
            <w:r w:rsidRPr="006D7BB5">
              <w:rPr>
                <w:sz w:val="20"/>
              </w:rPr>
              <w:t>Parents are routinely involved in implementation of interventions.</w:t>
            </w:r>
          </w:p>
        </w:tc>
        <w:tc>
          <w:tcPr>
            <w:tcW w:w="1088" w:type="dxa"/>
            <w:tcBorders>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bl>
    <w:p w:rsidR="001201CB" w:rsidRPr="006D7BB5" w:rsidRDefault="001201CB">
      <w:pPr>
        <w:rPr>
          <w:b/>
          <w:bCs/>
          <w:u w:val="single"/>
        </w:rPr>
      </w:pPr>
    </w:p>
    <w:p w:rsidR="001201CB" w:rsidRPr="006D7BB5" w:rsidRDefault="001201CB">
      <w:pPr>
        <w:rPr>
          <w:b/>
          <w:bCs/>
          <w:u w:val="single"/>
        </w:rPr>
      </w:pPr>
      <w:r w:rsidRPr="006D7BB5">
        <w:rPr>
          <w:b/>
          <w:bCs/>
          <w:u w:val="single"/>
        </w:rPr>
        <w:t>Additional Comments/Evidence:</w:t>
      </w:r>
    </w:p>
    <w:p w:rsidR="001201CB" w:rsidRPr="006D7BB5" w:rsidRDefault="001201CB">
      <w:pPr>
        <w:rPr>
          <w:b/>
          <w:bCs/>
          <w:u w:val="single"/>
        </w:rPr>
      </w:pPr>
    </w:p>
    <w:p w:rsidR="001201CB" w:rsidRPr="006D7BB5" w:rsidRDefault="001201CB">
      <w:pPr>
        <w:rPr>
          <w:b/>
          <w:bCs/>
          <w:u w:val="single"/>
        </w:rPr>
      </w:pPr>
    </w:p>
    <w:tbl>
      <w:tblPr>
        <w:tblW w:w="9360" w:type="dxa"/>
        <w:tblBorders>
          <w:top w:val="single" w:sz="4" w:space="0" w:color="auto"/>
          <w:bottom w:val="single" w:sz="4" w:space="0" w:color="auto"/>
          <w:insideH w:val="single" w:sz="4" w:space="0" w:color="auto"/>
          <w:insideV w:val="single" w:sz="4" w:space="0" w:color="auto"/>
        </w:tblBorders>
        <w:tblLook w:val="01E0"/>
      </w:tblPr>
      <w:tblGrid>
        <w:gridCol w:w="9360"/>
      </w:tblGrid>
      <w:tr w:rsidR="001201CB" w:rsidRPr="00785B3B">
        <w:trPr>
          <w:trHeight w:val="504"/>
        </w:trPr>
        <w:tc>
          <w:tcPr>
            <w:tcW w:w="10188" w:type="dxa"/>
          </w:tcPr>
          <w:p w:rsidR="001201CB" w:rsidRPr="00785B3B" w:rsidRDefault="001201CB" w:rsidP="001201CB">
            <w:pPr>
              <w:rPr>
                <w:rFonts w:cs="Arial"/>
              </w:rPr>
            </w:pPr>
          </w:p>
        </w:tc>
      </w:tr>
      <w:tr w:rsidR="001201CB" w:rsidRPr="00785B3B">
        <w:trPr>
          <w:trHeight w:val="504"/>
        </w:trPr>
        <w:tc>
          <w:tcPr>
            <w:tcW w:w="10188" w:type="dxa"/>
          </w:tcPr>
          <w:p w:rsidR="001201CB" w:rsidRPr="00785B3B" w:rsidRDefault="001201CB" w:rsidP="001201CB">
            <w:pPr>
              <w:rPr>
                <w:rFonts w:cs="Arial"/>
              </w:rPr>
            </w:pPr>
          </w:p>
        </w:tc>
      </w:tr>
      <w:tr w:rsidR="001201CB" w:rsidRPr="00785B3B">
        <w:trPr>
          <w:trHeight w:val="504"/>
        </w:trPr>
        <w:tc>
          <w:tcPr>
            <w:tcW w:w="10188" w:type="dxa"/>
          </w:tcPr>
          <w:p w:rsidR="001201CB" w:rsidRPr="00785B3B" w:rsidRDefault="001201CB" w:rsidP="001201CB">
            <w:pPr>
              <w:rPr>
                <w:rFonts w:cs="Arial"/>
              </w:rPr>
            </w:pPr>
          </w:p>
        </w:tc>
      </w:tr>
    </w:tbl>
    <w:p w:rsidR="001201CB" w:rsidRPr="006D7BB5" w:rsidRDefault="001201CB">
      <w:r w:rsidRPr="006D7BB5">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tblPr>
      <w:tblGrid>
        <w:gridCol w:w="9360"/>
      </w:tblGrid>
      <w:tr w:rsidR="001201CB" w:rsidRPr="00785B3B">
        <w:tc>
          <w:tcPr>
            <w:tcW w:w="9360" w:type="dxa"/>
            <w:shd w:val="clear" w:color="auto" w:fill="E0E0E0"/>
          </w:tcPr>
          <w:p w:rsidR="001201CB" w:rsidRPr="00785B3B" w:rsidRDefault="001201CB" w:rsidP="001201CB">
            <w:pPr>
              <w:jc w:val="center"/>
              <w:rPr>
                <w:rFonts w:cs="Arial"/>
                <w:b/>
                <w:bCs/>
              </w:rPr>
            </w:pPr>
            <w:r w:rsidRPr="00785B3B">
              <w:rPr>
                <w:b/>
                <w:bCs/>
              </w:rPr>
              <w:lastRenderedPageBreak/>
              <w:br w:type="page"/>
            </w:r>
            <w:r w:rsidRPr="00785B3B">
              <w:rPr>
                <w:rFonts w:cs="Arial"/>
                <w:b/>
                <w:bCs/>
              </w:rPr>
              <w:br w:type="page"/>
            </w:r>
            <w:r w:rsidRPr="00785B3B">
              <w:rPr>
                <w:b/>
                <w:bCs/>
                <w:sz w:val="28"/>
                <w:szCs w:val="32"/>
              </w:rPr>
              <w:t>PS/RtI Implementation Assessment (Cont’d)</w:t>
            </w:r>
          </w:p>
        </w:tc>
      </w:tr>
    </w:tbl>
    <w:p w:rsidR="001201CB" w:rsidRDefault="001201CB"/>
    <w:tbl>
      <w:tblPr>
        <w:tblW w:w="9367" w:type="dxa"/>
        <w:shd w:val="clear" w:color="auto" w:fill="FFFFFF"/>
        <w:tblLayout w:type="fixed"/>
        <w:tblLook w:val="0000"/>
      </w:tblPr>
      <w:tblGrid>
        <w:gridCol w:w="7"/>
        <w:gridCol w:w="828"/>
        <w:gridCol w:w="4822"/>
        <w:gridCol w:w="1088"/>
        <w:gridCol w:w="2615"/>
        <w:gridCol w:w="7"/>
      </w:tblGrid>
      <w:tr w:rsidR="001201CB" w:rsidRPr="006D7BB5">
        <w:trPr>
          <w:gridAfter w:val="1"/>
          <w:wAfter w:w="7" w:type="dxa"/>
          <w:trHeight w:val="139"/>
        </w:trPr>
        <w:tc>
          <w:tcPr>
            <w:tcW w:w="835" w:type="dxa"/>
            <w:gridSpan w:val="2"/>
            <w:shd w:val="clear" w:color="auto" w:fill="FFFFFF"/>
            <w:tcMar>
              <w:top w:w="115" w:type="dxa"/>
              <w:left w:w="115" w:type="dxa"/>
              <w:bottom w:w="115" w:type="dxa"/>
              <w:right w:w="115" w:type="dxa"/>
            </w:tcMar>
          </w:tcPr>
          <w:p w:rsidR="001201CB" w:rsidRPr="006D7BB5" w:rsidRDefault="001201CB" w:rsidP="001201CB">
            <w:pPr>
              <w:rPr>
                <w:rFonts w:cs="Arial"/>
                <w:b/>
                <w:bCs/>
                <w:iCs/>
                <w:sz w:val="22"/>
              </w:rPr>
            </w:pPr>
            <w:r w:rsidRPr="006D7BB5">
              <w:rPr>
                <w:rFonts w:cs="Arial"/>
                <w:b/>
                <w:bCs/>
                <w:iCs/>
                <w:sz w:val="22"/>
              </w:rPr>
              <w:t>Scale:</w:t>
            </w:r>
          </w:p>
        </w:tc>
        <w:tc>
          <w:tcPr>
            <w:tcW w:w="8525" w:type="dxa"/>
            <w:gridSpan w:val="3"/>
            <w:shd w:val="clear" w:color="auto" w:fill="FFFFFF"/>
            <w:vAlign w:val="center"/>
          </w:tcPr>
          <w:p w:rsidR="001201CB" w:rsidRPr="006D7BB5" w:rsidRDefault="001201CB" w:rsidP="001201CB">
            <w:pPr>
              <w:jc w:val="both"/>
              <w:rPr>
                <w:rFonts w:cs="Arial"/>
                <w:sz w:val="22"/>
                <w:szCs w:val="22"/>
              </w:rPr>
            </w:pPr>
            <w:r w:rsidRPr="006D7BB5">
              <w:rPr>
                <w:rFonts w:cs="Arial"/>
                <w:b/>
                <w:sz w:val="22"/>
                <w:szCs w:val="22"/>
                <w:u w:val="single"/>
              </w:rPr>
              <w:t>N</w:t>
            </w:r>
            <w:r w:rsidRPr="006D7BB5">
              <w:rPr>
                <w:rFonts w:cs="Arial"/>
                <w:sz w:val="22"/>
                <w:szCs w:val="22"/>
              </w:rPr>
              <w:t>ot Started (</w:t>
            </w:r>
            <w:r w:rsidRPr="006D7BB5">
              <w:rPr>
                <w:rFonts w:cs="Arial"/>
                <w:b/>
                <w:i/>
                <w:sz w:val="22"/>
                <w:szCs w:val="22"/>
              </w:rPr>
              <w:t>N</w:t>
            </w:r>
            <w:r w:rsidRPr="006D7BB5">
              <w:rPr>
                <w:rFonts w:cs="Arial"/>
                <w:sz w:val="22"/>
                <w:szCs w:val="22"/>
              </w:rPr>
              <w:t>) — (The activity occurs less than 24% of the time)</w:t>
            </w:r>
          </w:p>
          <w:p w:rsidR="001201CB" w:rsidRPr="006D7BB5" w:rsidRDefault="001201CB" w:rsidP="001201CB">
            <w:pPr>
              <w:jc w:val="both"/>
              <w:rPr>
                <w:rFonts w:cs="Arial"/>
                <w:sz w:val="22"/>
                <w:szCs w:val="22"/>
              </w:rPr>
            </w:pPr>
            <w:r w:rsidRPr="006D7BB5">
              <w:rPr>
                <w:rFonts w:cs="Arial"/>
                <w:b/>
                <w:sz w:val="22"/>
                <w:szCs w:val="22"/>
                <w:u w:val="single"/>
              </w:rPr>
              <w:t>I</w:t>
            </w:r>
            <w:r w:rsidRPr="006D7BB5">
              <w:rPr>
                <w:rFonts w:cs="Arial"/>
                <w:sz w:val="22"/>
                <w:szCs w:val="22"/>
              </w:rPr>
              <w:t>n Progress (</w:t>
            </w:r>
            <w:r w:rsidRPr="006D7BB5">
              <w:rPr>
                <w:rFonts w:cs="Arial"/>
                <w:b/>
                <w:i/>
                <w:sz w:val="22"/>
                <w:szCs w:val="22"/>
              </w:rPr>
              <w:t>I</w:t>
            </w:r>
            <w:r w:rsidRPr="006D7BB5">
              <w:rPr>
                <w:rFonts w:cs="Arial"/>
                <w:sz w:val="22"/>
                <w:szCs w:val="22"/>
              </w:rPr>
              <w:t>) — (The activity occurs approximately 25% to 74% of the time)</w:t>
            </w:r>
          </w:p>
          <w:p w:rsidR="001201CB" w:rsidRPr="006D7BB5" w:rsidRDefault="001201CB" w:rsidP="001201CB">
            <w:pPr>
              <w:jc w:val="both"/>
              <w:rPr>
                <w:rFonts w:cs="Arial"/>
                <w:sz w:val="22"/>
                <w:szCs w:val="22"/>
              </w:rPr>
            </w:pPr>
            <w:r w:rsidRPr="006D7BB5">
              <w:rPr>
                <w:rFonts w:cs="Arial"/>
                <w:b/>
                <w:sz w:val="22"/>
                <w:szCs w:val="22"/>
                <w:u w:val="single"/>
              </w:rPr>
              <w:t>A</w:t>
            </w:r>
            <w:r w:rsidRPr="006D7BB5">
              <w:rPr>
                <w:rFonts w:cs="Arial"/>
                <w:sz w:val="22"/>
                <w:szCs w:val="22"/>
              </w:rPr>
              <w:t>chieved (</w:t>
            </w:r>
            <w:r w:rsidRPr="006D7BB5">
              <w:rPr>
                <w:rFonts w:cs="Arial"/>
                <w:b/>
                <w:i/>
                <w:sz w:val="22"/>
                <w:szCs w:val="22"/>
              </w:rPr>
              <w:t>A)</w:t>
            </w:r>
            <w:r w:rsidRPr="006D7BB5">
              <w:rPr>
                <w:rFonts w:cs="Arial"/>
                <w:sz w:val="22"/>
                <w:szCs w:val="22"/>
              </w:rPr>
              <w:t xml:space="preserve"> — (The activity occurs approximately 75% to 100% of the time)</w:t>
            </w:r>
          </w:p>
          <w:p w:rsidR="001201CB" w:rsidRPr="006D7BB5" w:rsidRDefault="001201CB" w:rsidP="001201CB">
            <w:pPr>
              <w:tabs>
                <w:tab w:val="left" w:pos="-1080"/>
                <w:tab w:val="left" w:pos="-720"/>
              </w:tabs>
              <w:ind w:left="1962" w:hanging="1962"/>
              <w:jc w:val="both"/>
              <w:rPr>
                <w:rFonts w:cs="Arial"/>
                <w:b/>
                <w:bCs/>
                <w:iCs/>
                <w:sz w:val="22"/>
              </w:rPr>
            </w:pPr>
            <w:r w:rsidRPr="006D7BB5">
              <w:rPr>
                <w:rFonts w:cs="Arial"/>
                <w:b/>
                <w:sz w:val="22"/>
                <w:szCs w:val="22"/>
                <w:u w:val="single"/>
              </w:rPr>
              <w:t>M</w:t>
            </w:r>
            <w:r w:rsidRPr="006D7BB5">
              <w:rPr>
                <w:rFonts w:cs="Arial"/>
                <w:sz w:val="22"/>
                <w:szCs w:val="22"/>
              </w:rPr>
              <w:t>aintaining (</w:t>
            </w:r>
            <w:r w:rsidRPr="006D7BB5">
              <w:rPr>
                <w:rFonts w:cs="Arial"/>
                <w:b/>
                <w:i/>
                <w:sz w:val="22"/>
                <w:szCs w:val="22"/>
              </w:rPr>
              <w:t>M</w:t>
            </w:r>
            <w:r w:rsidRPr="006D7BB5">
              <w:rPr>
                <w:rFonts w:cs="Arial"/>
                <w:sz w:val="22"/>
                <w:szCs w:val="22"/>
              </w:rPr>
              <w:t>) — (The activity was rated as achieved last time and continues to occur approximately 75% to 100% of the time)</w:t>
            </w: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6D7BB5" w:rsidDel="00E87249" w:rsidRDefault="001201CB" w:rsidP="001201CB">
            <w:pPr>
              <w:rPr>
                <w:b/>
              </w:rPr>
            </w:pPr>
            <w:r w:rsidRPr="006D7BB5">
              <w:rPr>
                <w:b/>
                <w:u w:val="single"/>
              </w:rPr>
              <w:t>Implementation</w:t>
            </w:r>
            <w:r w:rsidRPr="006D7BB5">
              <w:rPr>
                <w:b/>
              </w:rPr>
              <w:t xml:space="preserve">: </w:t>
            </w:r>
            <w:r w:rsidRPr="006D7BB5">
              <w:rPr>
                <w:b/>
                <w:i/>
              </w:rPr>
              <w:t>Monitoring and Action Planning</w:t>
            </w:r>
          </w:p>
        </w:tc>
        <w:tc>
          <w:tcPr>
            <w:tcW w:w="1088" w:type="dxa"/>
            <w:tcBorders>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b/>
              </w:rPr>
            </w:pPr>
            <w:r w:rsidRPr="006D7BB5">
              <w:rPr>
                <w:rFonts w:cs="Arial"/>
                <w:b/>
                <w:bCs/>
                <w:iCs/>
              </w:rPr>
              <w:t>Status</w:t>
            </w: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b/>
              </w:rPr>
            </w:pPr>
            <w:r w:rsidRPr="006D7BB5">
              <w:rPr>
                <w:rFonts w:cs="Arial"/>
                <w:b/>
                <w:bCs/>
                <w:iCs/>
              </w:rPr>
              <w:t>Comments/Evidence</w:t>
            </w: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024A28" w:rsidRDefault="001201CB" w:rsidP="001201CB">
            <w:pPr>
              <w:numPr>
                <w:ilvl w:val="0"/>
                <w:numId w:val="48"/>
              </w:numPr>
              <w:rPr>
                <w:sz w:val="20"/>
              </w:rPr>
            </w:pPr>
            <w:r w:rsidRPr="00024A28">
              <w:rPr>
                <w:sz w:val="20"/>
              </w:rPr>
              <w:t>A strategic plan (implementation plan) exists and is used by the School-Based Leadership Team to guide implementation of PS/RtI.</w:t>
            </w:r>
          </w:p>
        </w:tc>
        <w:tc>
          <w:tcPr>
            <w:tcW w:w="1088" w:type="dxa"/>
            <w:shd w:val="clear" w:color="auto" w:fill="FFFFFF"/>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48"/>
              </w:numPr>
              <w:rPr>
                <w:sz w:val="20"/>
              </w:rPr>
            </w:pPr>
            <w:r w:rsidRPr="006D7BB5">
              <w:rPr>
                <w:sz w:val="20"/>
              </w:rPr>
              <w:t>The School-Based Leadership Team meets at least twice each year to review data and implementation issues.</w:t>
            </w:r>
          </w:p>
        </w:tc>
        <w:tc>
          <w:tcPr>
            <w:tcW w:w="1088" w:type="dxa"/>
            <w:shd w:val="clear" w:color="auto" w:fill="FFFFFF"/>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024A28" w:rsidRDefault="001201CB" w:rsidP="001201CB">
            <w:pPr>
              <w:numPr>
                <w:ilvl w:val="0"/>
                <w:numId w:val="48"/>
              </w:numPr>
              <w:rPr>
                <w:sz w:val="20"/>
              </w:rPr>
            </w:pPr>
            <w:r w:rsidRPr="00024A28">
              <w:rPr>
                <w:sz w:val="20"/>
              </w:rPr>
              <w:t>The S</w:t>
            </w:r>
            <w:r w:rsidRPr="00024A28" w:rsidDel="00B51E28">
              <w:rPr>
                <w:sz w:val="20"/>
              </w:rPr>
              <w:t>chool-Based Leadership Team meets at least twice each year with the District Leadership Team to review data and implementation issues.</w:t>
            </w:r>
          </w:p>
        </w:tc>
        <w:tc>
          <w:tcPr>
            <w:tcW w:w="1088" w:type="dxa"/>
            <w:shd w:val="clear" w:color="auto" w:fill="FFFFFF"/>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024A28" w:rsidRDefault="001201CB" w:rsidP="001201CB">
            <w:pPr>
              <w:numPr>
                <w:ilvl w:val="0"/>
                <w:numId w:val="48"/>
              </w:numPr>
              <w:rPr>
                <w:sz w:val="20"/>
              </w:rPr>
            </w:pPr>
            <w:r w:rsidRPr="00024A28">
              <w:rPr>
                <w:sz w:val="20"/>
              </w:rPr>
              <w:t>Changes are made to the implementation plan as a result of school and district leadership team data-based decisions.</w:t>
            </w:r>
          </w:p>
        </w:tc>
        <w:tc>
          <w:tcPr>
            <w:tcW w:w="1088" w:type="dxa"/>
            <w:shd w:val="clear" w:color="auto" w:fill="FFFFFF"/>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r w:rsidR="001201CB" w:rsidRPr="006D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Ex>
        <w:trPr>
          <w:gridBefore w:val="1"/>
          <w:wBefore w:w="7" w:type="dxa"/>
          <w:trHeight w:val="20"/>
        </w:trPr>
        <w:tc>
          <w:tcPr>
            <w:tcW w:w="5650" w:type="dxa"/>
            <w:gridSpan w:val="2"/>
            <w:shd w:val="clear" w:color="auto" w:fill="FFFFFF"/>
            <w:tcMar>
              <w:top w:w="115" w:type="dxa"/>
              <w:left w:w="115" w:type="dxa"/>
              <w:bottom w:w="115" w:type="dxa"/>
              <w:right w:w="115" w:type="dxa"/>
            </w:tcMar>
            <w:vAlign w:val="center"/>
          </w:tcPr>
          <w:p w:rsidR="001201CB" w:rsidRPr="006D7BB5" w:rsidRDefault="001201CB" w:rsidP="001201CB">
            <w:pPr>
              <w:numPr>
                <w:ilvl w:val="0"/>
                <w:numId w:val="48"/>
              </w:numPr>
              <w:rPr>
                <w:sz w:val="20"/>
              </w:rPr>
            </w:pPr>
            <w:r w:rsidRPr="006D7BB5">
              <w:rPr>
                <w:sz w:val="20"/>
              </w:rPr>
              <w:t>Feedback on the outcomes of the PS/RtI Project is provided to school-based faculty and staff at least yearly.</w:t>
            </w:r>
          </w:p>
        </w:tc>
        <w:tc>
          <w:tcPr>
            <w:tcW w:w="1088" w:type="dxa"/>
            <w:shd w:val="clear" w:color="auto" w:fill="FFFFFF"/>
            <w:tcMar>
              <w:top w:w="115" w:type="dxa"/>
              <w:left w:w="115" w:type="dxa"/>
              <w:bottom w:w="115" w:type="dxa"/>
              <w:right w:w="115" w:type="dxa"/>
            </w:tcMar>
            <w:vAlign w:val="center"/>
          </w:tcPr>
          <w:p w:rsidR="001201CB" w:rsidRPr="006D7BB5" w:rsidRDefault="001201CB" w:rsidP="001201CB">
            <w:pPr>
              <w:rPr>
                <w:sz w:val="20"/>
              </w:rPr>
            </w:pPr>
          </w:p>
        </w:tc>
        <w:tc>
          <w:tcPr>
            <w:tcW w:w="2622" w:type="dxa"/>
            <w:gridSpan w:val="2"/>
            <w:tcBorders>
              <w:top w:val="single" w:sz="4" w:space="0" w:color="auto"/>
              <w:bottom w:val="single" w:sz="4" w:space="0" w:color="auto"/>
            </w:tcBorders>
            <w:shd w:val="clear" w:color="auto" w:fill="FFFFFF"/>
            <w:tcMar>
              <w:top w:w="115" w:type="dxa"/>
              <w:left w:w="115" w:type="dxa"/>
              <w:bottom w:w="115" w:type="dxa"/>
              <w:right w:w="115" w:type="dxa"/>
            </w:tcMar>
            <w:vAlign w:val="center"/>
          </w:tcPr>
          <w:p w:rsidR="001201CB" w:rsidRPr="006D7BB5" w:rsidRDefault="001201CB" w:rsidP="001201CB">
            <w:pPr>
              <w:rPr>
                <w:sz w:val="20"/>
              </w:rPr>
            </w:pPr>
          </w:p>
        </w:tc>
      </w:tr>
    </w:tbl>
    <w:p w:rsidR="001201CB" w:rsidRPr="006D7BB5" w:rsidRDefault="001201CB">
      <w:pPr>
        <w:rPr>
          <w:b/>
          <w:bCs/>
          <w:u w:val="single"/>
        </w:rPr>
      </w:pPr>
    </w:p>
    <w:p w:rsidR="001201CB" w:rsidRPr="006D7BB5" w:rsidRDefault="001201CB">
      <w:pPr>
        <w:rPr>
          <w:b/>
          <w:bCs/>
          <w:u w:val="single"/>
        </w:rPr>
      </w:pPr>
      <w:r w:rsidRPr="006D7BB5">
        <w:rPr>
          <w:b/>
          <w:bCs/>
          <w:u w:val="single"/>
        </w:rPr>
        <w:t>Additional Comments/Evidence:</w:t>
      </w:r>
    </w:p>
    <w:p w:rsidR="001201CB" w:rsidRPr="006D7BB5" w:rsidRDefault="001201CB">
      <w:pPr>
        <w:rPr>
          <w:b/>
          <w:bCs/>
          <w:u w:val="single"/>
        </w:rPr>
      </w:pPr>
    </w:p>
    <w:p w:rsidR="001201CB" w:rsidRPr="006D7BB5" w:rsidRDefault="001201CB">
      <w:pPr>
        <w:rPr>
          <w:b/>
          <w:bCs/>
          <w:u w:val="single"/>
        </w:rPr>
      </w:pPr>
    </w:p>
    <w:tbl>
      <w:tblPr>
        <w:tblW w:w="9360" w:type="dxa"/>
        <w:tblBorders>
          <w:top w:val="single" w:sz="4" w:space="0" w:color="auto"/>
          <w:bottom w:val="single" w:sz="4" w:space="0" w:color="auto"/>
          <w:insideH w:val="single" w:sz="4" w:space="0" w:color="auto"/>
          <w:insideV w:val="single" w:sz="4" w:space="0" w:color="auto"/>
        </w:tblBorders>
        <w:tblLook w:val="01E0"/>
      </w:tblPr>
      <w:tblGrid>
        <w:gridCol w:w="9360"/>
      </w:tblGrid>
      <w:tr w:rsidR="001201CB" w:rsidRPr="00785B3B">
        <w:trPr>
          <w:trHeight w:val="504"/>
        </w:trPr>
        <w:tc>
          <w:tcPr>
            <w:tcW w:w="10188" w:type="dxa"/>
          </w:tcPr>
          <w:p w:rsidR="001201CB" w:rsidRPr="00785B3B" w:rsidRDefault="001201CB" w:rsidP="001201CB">
            <w:pPr>
              <w:rPr>
                <w:rFonts w:cs="Arial"/>
              </w:rPr>
            </w:pPr>
          </w:p>
        </w:tc>
      </w:tr>
      <w:tr w:rsidR="001201CB" w:rsidRPr="00785B3B">
        <w:trPr>
          <w:trHeight w:val="504"/>
        </w:trPr>
        <w:tc>
          <w:tcPr>
            <w:tcW w:w="10188" w:type="dxa"/>
          </w:tcPr>
          <w:p w:rsidR="001201CB" w:rsidRPr="00785B3B" w:rsidRDefault="001201CB" w:rsidP="001201CB">
            <w:pPr>
              <w:rPr>
                <w:rFonts w:cs="Arial"/>
              </w:rPr>
            </w:pPr>
          </w:p>
        </w:tc>
      </w:tr>
      <w:tr w:rsidR="001201CB" w:rsidRPr="00785B3B">
        <w:trPr>
          <w:trHeight w:val="504"/>
        </w:trPr>
        <w:tc>
          <w:tcPr>
            <w:tcW w:w="10188" w:type="dxa"/>
          </w:tcPr>
          <w:p w:rsidR="001201CB" w:rsidRPr="00785B3B" w:rsidRDefault="001201CB" w:rsidP="001201CB">
            <w:pPr>
              <w:rPr>
                <w:rFonts w:cs="Arial"/>
              </w:rPr>
            </w:pPr>
          </w:p>
        </w:tc>
      </w:tr>
    </w:tbl>
    <w:p w:rsidR="001201CB" w:rsidRPr="006D7BB5" w:rsidRDefault="001201CB" w:rsidP="001201CB"/>
    <w:sectPr w:rsidR="001201CB" w:rsidRPr="006D7BB5" w:rsidSect="001201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370" w:rsidRDefault="004C5370">
      <w:r>
        <w:separator/>
      </w:r>
    </w:p>
  </w:endnote>
  <w:endnote w:type="continuationSeparator" w:id="0">
    <w:p w:rsidR="004C5370" w:rsidRDefault="004C5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3C" w:rsidRDefault="000A71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1CB" w:rsidRPr="006D7BB5" w:rsidRDefault="001201CB" w:rsidP="001201CB">
    <w:pPr>
      <w:pStyle w:val="Header"/>
      <w:tabs>
        <w:tab w:val="clear" w:pos="8640"/>
        <w:tab w:val="left" w:pos="180"/>
        <w:tab w:val="left" w:pos="5760"/>
        <w:tab w:val="right" w:pos="10260"/>
      </w:tabs>
      <w:rPr>
        <w:rFonts w:cs="Arial"/>
        <w:sz w:val="20"/>
        <w:szCs w:val="20"/>
      </w:rPr>
    </w:pPr>
    <w:r w:rsidRPr="006D7BB5">
      <w:rPr>
        <w:rFonts w:cs="Arial"/>
        <w:sz w:val="20"/>
        <w:szCs w:val="20"/>
      </w:rPr>
      <w:t>*</w:t>
    </w:r>
    <w:r w:rsidRPr="006D7BB5">
      <w:rPr>
        <w:rFonts w:cs="Arial"/>
        <w:sz w:val="20"/>
        <w:szCs w:val="20"/>
      </w:rPr>
      <w:tab/>
      <w:t>Adapted from the IL-ASPIRE SAPSI v. 1.6</w:t>
    </w:r>
  </w:p>
  <w:p w:rsidR="001201CB" w:rsidRPr="006D7BB5" w:rsidRDefault="001201CB" w:rsidP="001201CB">
    <w:pPr>
      <w:pStyle w:val="Header"/>
      <w:tabs>
        <w:tab w:val="clear" w:pos="8640"/>
        <w:tab w:val="left" w:pos="180"/>
        <w:tab w:val="left" w:pos="5760"/>
        <w:tab w:val="right" w:pos="10260"/>
      </w:tabs>
      <w:ind w:left="180"/>
      <w:rPr>
        <w:rFonts w:cs="Arial"/>
        <w:sz w:val="20"/>
        <w:szCs w:val="20"/>
      </w:rPr>
    </w:pPr>
    <w:r w:rsidRPr="006D7BB5">
      <w:rPr>
        <w:rFonts w:cs="Arial"/>
        <w:sz w:val="20"/>
        <w:szCs w:val="20"/>
      </w:rPr>
      <w:t>Center for School Evaluation, Intervention and Training (CSEIT)</w:t>
    </w:r>
  </w:p>
  <w:p w:rsidR="001201CB" w:rsidRPr="006D7BB5" w:rsidRDefault="001201CB" w:rsidP="001201CB">
    <w:pPr>
      <w:pStyle w:val="Footer"/>
      <w:tabs>
        <w:tab w:val="clear" w:pos="4320"/>
        <w:tab w:val="clear" w:pos="8640"/>
        <w:tab w:val="right" w:pos="9360"/>
      </w:tabs>
      <w:ind w:left="180"/>
      <w:rPr>
        <w:sz w:val="20"/>
      </w:rPr>
    </w:pPr>
    <w:r w:rsidRPr="006D7BB5">
      <w:rPr>
        <w:rFonts w:cs="Arial"/>
        <w:sz w:val="20"/>
        <w:szCs w:val="20"/>
      </w:rPr>
      <w:t>Loyola University Chicago</w:t>
    </w:r>
    <w:r w:rsidRPr="006D7BB5">
      <w:rPr>
        <w:rFonts w:cs="Arial"/>
        <w:sz w:val="20"/>
        <w:szCs w:val="20"/>
      </w:rPr>
      <w:tab/>
    </w:r>
    <w:r w:rsidR="0078193B" w:rsidRPr="006D7BB5">
      <w:rPr>
        <w:rStyle w:val="PageNumber"/>
        <w:sz w:val="20"/>
      </w:rPr>
      <w:fldChar w:fldCharType="begin"/>
    </w:r>
    <w:r w:rsidRPr="006D7BB5">
      <w:rPr>
        <w:rStyle w:val="PageNumber"/>
        <w:sz w:val="20"/>
      </w:rPr>
      <w:instrText xml:space="preserve"> PAGE </w:instrText>
    </w:r>
    <w:r w:rsidR="0078193B" w:rsidRPr="006D7BB5">
      <w:rPr>
        <w:rStyle w:val="PageNumber"/>
        <w:sz w:val="20"/>
      </w:rPr>
      <w:fldChar w:fldCharType="separate"/>
    </w:r>
    <w:r w:rsidR="000A713C">
      <w:rPr>
        <w:rStyle w:val="PageNumber"/>
        <w:noProof/>
        <w:sz w:val="20"/>
      </w:rPr>
      <w:t>3</w:t>
    </w:r>
    <w:r w:rsidR="0078193B" w:rsidRPr="006D7BB5">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3C" w:rsidRDefault="000A7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370" w:rsidRDefault="004C5370">
      <w:r>
        <w:separator/>
      </w:r>
    </w:p>
  </w:footnote>
  <w:footnote w:type="continuationSeparator" w:id="0">
    <w:p w:rsidR="004C5370" w:rsidRDefault="004C5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3C" w:rsidRDefault="000A71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1CB" w:rsidRDefault="001201CB" w:rsidP="001201CB">
    <w:pPr>
      <w:pStyle w:val="Header"/>
      <w:tabs>
        <w:tab w:val="clear" w:pos="4320"/>
        <w:tab w:val="clear" w:pos="8640"/>
        <w:tab w:val="right" w:pos="9360"/>
      </w:tabs>
    </w:pPr>
    <w:r w:rsidRPr="006D7BB5">
      <w:rPr>
        <w:rFonts w:cs="Arial"/>
        <w:sz w:val="20"/>
        <w:szCs w:val="20"/>
      </w:rPr>
      <w:t>Florida Problem Solving/Response to Intervention Project</w:t>
    </w:r>
    <w:r w:rsidRPr="006D7BB5">
      <w:rPr>
        <w:rFonts w:cs="Arial"/>
        <w:sz w:val="20"/>
        <w:szCs w:val="20"/>
      </w:rPr>
      <w:tab/>
      <w:t xml:space="preserve">SAPSI, </w:t>
    </w:r>
    <w:r>
      <w:rPr>
        <w:sz w:val="20"/>
      </w:rPr>
      <w:t xml:space="preserve">End of School Year </w:t>
    </w:r>
    <w:r w:rsidR="000A713C">
      <w:rPr>
        <w:sz w:val="20"/>
      </w:rPr>
      <w:t>11/12</w:t>
    </w:r>
    <w:r w:rsidRPr="006D7BB5">
      <w:rPr>
        <w:rFonts w:cs="Arial"/>
        <w:sz w:val="20"/>
        <w:szCs w:val="2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3C" w:rsidRDefault="000A7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F3"/>
    <w:multiLevelType w:val="hybridMultilevel"/>
    <w:tmpl w:val="CE88F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FC4CFF"/>
    <w:multiLevelType w:val="hybridMultilevel"/>
    <w:tmpl w:val="175EF5FA"/>
    <w:lvl w:ilvl="0" w:tplc="FC4484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829AB"/>
    <w:multiLevelType w:val="multilevel"/>
    <w:tmpl w:val="E468F5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27665A"/>
    <w:multiLevelType w:val="multilevel"/>
    <w:tmpl w:val="91168BBE"/>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A32648F"/>
    <w:multiLevelType w:val="multilevel"/>
    <w:tmpl w:val="05E68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240CBD"/>
    <w:multiLevelType w:val="hybridMultilevel"/>
    <w:tmpl w:val="C1882D5A"/>
    <w:lvl w:ilvl="0" w:tplc="BF3E98D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242308A"/>
    <w:multiLevelType w:val="hybridMultilevel"/>
    <w:tmpl w:val="DEEC9AC6"/>
    <w:lvl w:ilvl="0" w:tplc="3410DFDA">
      <w:start w:val="20"/>
      <w:numFmt w:val="decimal"/>
      <w:lvlText w:val="%1."/>
      <w:lvlJc w:val="left"/>
      <w:pPr>
        <w:tabs>
          <w:tab w:val="num" w:pos="360"/>
        </w:tabs>
        <w:ind w:left="360" w:hanging="360"/>
      </w:pPr>
      <w:rPr>
        <w:rFonts w:hint="default"/>
        <w:b w:val="0"/>
        <w:i w:val="0"/>
      </w:rPr>
    </w:lvl>
    <w:lvl w:ilvl="1" w:tplc="BF3E98D6">
      <w:start w:val="1"/>
      <w:numFmt w:val="lowerLetter"/>
      <w:lvlText w:val="%2."/>
      <w:lvlJc w:val="left"/>
      <w:pPr>
        <w:tabs>
          <w:tab w:val="num" w:pos="720"/>
        </w:tabs>
        <w:ind w:left="72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3FF614C"/>
    <w:multiLevelType w:val="hybridMultilevel"/>
    <w:tmpl w:val="0518B73C"/>
    <w:lvl w:ilvl="0" w:tplc="77360210">
      <w:start w:val="1"/>
      <w:numFmt w:val="upperRoman"/>
      <w:lvlText w:val="%1."/>
      <w:lvlJc w:val="left"/>
      <w:pPr>
        <w:tabs>
          <w:tab w:val="num" w:pos="1080"/>
        </w:tabs>
        <w:ind w:left="1080" w:hanging="720"/>
      </w:pPr>
      <w:rPr>
        <w:rFonts w:hint="default"/>
        <w:b w:val="0"/>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6294F79"/>
    <w:multiLevelType w:val="multilevel"/>
    <w:tmpl w:val="AF223518"/>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6057FD"/>
    <w:multiLevelType w:val="multilevel"/>
    <w:tmpl w:val="EDEE6E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C03570"/>
    <w:multiLevelType w:val="multilevel"/>
    <w:tmpl w:val="15EEBECE"/>
    <w:lvl w:ilvl="0">
      <w:start w:val="1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4C1D0D"/>
    <w:multiLevelType w:val="hybridMultilevel"/>
    <w:tmpl w:val="90E87C20"/>
    <w:lvl w:ilvl="0" w:tplc="FC4484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6B38A6"/>
    <w:multiLevelType w:val="hybridMultilevel"/>
    <w:tmpl w:val="F99A2A6E"/>
    <w:lvl w:ilvl="0" w:tplc="4272620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BEC7130"/>
    <w:multiLevelType w:val="hybridMultilevel"/>
    <w:tmpl w:val="F5509B74"/>
    <w:lvl w:ilvl="0" w:tplc="68F037C6">
      <w:start w:val="6"/>
      <w:numFmt w:val="bullet"/>
      <w:lvlText w:val=""/>
      <w:lvlJc w:val="left"/>
      <w:pPr>
        <w:tabs>
          <w:tab w:val="num" w:pos="600"/>
        </w:tabs>
        <w:ind w:left="600" w:hanging="360"/>
      </w:pPr>
      <w:rPr>
        <w:rFonts w:ascii="Symbol" w:eastAsia="Times New Roman" w:hAnsi="Symbol" w:cs="Wingdings" w:hint="default"/>
      </w:rPr>
    </w:lvl>
    <w:lvl w:ilvl="1" w:tplc="04090003">
      <w:start w:val="1"/>
      <w:numFmt w:val="bullet"/>
      <w:lvlText w:val="o"/>
      <w:lvlJc w:val="left"/>
      <w:pPr>
        <w:tabs>
          <w:tab w:val="num" w:pos="1320"/>
        </w:tabs>
        <w:ind w:left="1320" w:hanging="360"/>
      </w:pPr>
      <w:rPr>
        <w:rFonts w:ascii="Courier New" w:hAnsi="Courier New" w:cs="Wingdings" w:hint="default"/>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cs="Wingdings"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Wingdings"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4">
    <w:nsid w:val="1C911936"/>
    <w:multiLevelType w:val="multilevel"/>
    <w:tmpl w:val="2500BB2E"/>
    <w:lvl w:ilvl="0">
      <w:start w:val="20"/>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7D6012"/>
    <w:multiLevelType w:val="hybridMultilevel"/>
    <w:tmpl w:val="904AE554"/>
    <w:lvl w:ilvl="0" w:tplc="B4C828C0">
      <w:start w:val="1"/>
      <w:numFmt w:val="lowerLetter"/>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1FDD0A75"/>
    <w:multiLevelType w:val="multilevel"/>
    <w:tmpl w:val="08526B14"/>
    <w:lvl w:ilvl="0">
      <w:start w:val="1"/>
      <w:numFmt w:val="decimal"/>
      <w:lvlText w:val="%1."/>
      <w:lvlJc w:val="left"/>
      <w:pPr>
        <w:tabs>
          <w:tab w:val="num" w:pos="360"/>
        </w:tabs>
        <w:ind w:left="360" w:hanging="245"/>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1770DC2"/>
    <w:multiLevelType w:val="hybridMultilevel"/>
    <w:tmpl w:val="A44C77F8"/>
    <w:lvl w:ilvl="0" w:tplc="00FCD7B0">
      <w:start w:val="17"/>
      <w:numFmt w:val="decimal"/>
      <w:lvlText w:val="%1."/>
      <w:lvlJc w:val="left"/>
      <w:pPr>
        <w:tabs>
          <w:tab w:val="num" w:pos="360"/>
        </w:tabs>
        <w:ind w:left="36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243F3B14"/>
    <w:multiLevelType w:val="hybridMultilevel"/>
    <w:tmpl w:val="280A4DD0"/>
    <w:lvl w:ilvl="0" w:tplc="015074B0">
      <w:start w:val="1"/>
      <w:numFmt w:val="decimal"/>
      <w:lvlText w:val="%1."/>
      <w:lvlJc w:val="left"/>
      <w:pPr>
        <w:tabs>
          <w:tab w:val="num" w:pos="360"/>
        </w:tabs>
        <w:ind w:left="360" w:hanging="360"/>
      </w:pPr>
      <w:rPr>
        <w:b w:val="0"/>
        <w:i w:val="0"/>
      </w:rPr>
    </w:lvl>
    <w:lvl w:ilvl="1" w:tplc="26D644EA">
      <w:start w:val="1"/>
      <w:numFmt w:val="lowerLetter"/>
      <w:lvlText w:val="%2."/>
      <w:lvlJc w:val="left"/>
      <w:pPr>
        <w:tabs>
          <w:tab w:val="num" w:pos="1080"/>
        </w:tabs>
        <w:ind w:left="1080" w:hanging="360"/>
      </w:pPr>
      <w:rPr>
        <w:rFonts w:hint="default"/>
        <w:b w:val="0"/>
      </w:rPr>
    </w:lvl>
    <w:lvl w:ilvl="2" w:tplc="E9C2775E">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8796063"/>
    <w:multiLevelType w:val="hybridMultilevel"/>
    <w:tmpl w:val="D3C84138"/>
    <w:lvl w:ilvl="0" w:tplc="06940A1A">
      <w:start w:val="133"/>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298C18DA"/>
    <w:multiLevelType w:val="hybridMultilevel"/>
    <w:tmpl w:val="A5FC613C"/>
    <w:lvl w:ilvl="0" w:tplc="8D70F29A">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2B5A46A1"/>
    <w:multiLevelType w:val="hybridMultilevel"/>
    <w:tmpl w:val="9C68C9AE"/>
    <w:lvl w:ilvl="0" w:tplc="C5061D12">
      <w:start w:val="16"/>
      <w:numFmt w:val="decimal"/>
      <w:lvlText w:val="%1."/>
      <w:lvlJc w:val="left"/>
      <w:pPr>
        <w:tabs>
          <w:tab w:val="num" w:pos="360"/>
        </w:tabs>
        <w:ind w:left="36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311F266E"/>
    <w:multiLevelType w:val="hybridMultilevel"/>
    <w:tmpl w:val="EDEE6E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60608D"/>
    <w:multiLevelType w:val="multilevel"/>
    <w:tmpl w:val="BFB89574"/>
    <w:lvl w:ilvl="0">
      <w:start w:val="1"/>
      <w:numFmt w:val="decimal"/>
      <w:lvlText w:val="%1."/>
      <w:lvlJc w:val="left"/>
      <w:pPr>
        <w:tabs>
          <w:tab w:val="num" w:pos="180"/>
        </w:tabs>
        <w:ind w:left="180" w:hanging="18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38B0EF6"/>
    <w:multiLevelType w:val="multilevel"/>
    <w:tmpl w:val="E468F5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81007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A767DEE"/>
    <w:multiLevelType w:val="multilevel"/>
    <w:tmpl w:val="01F2F8A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DE42258"/>
    <w:multiLevelType w:val="hybridMultilevel"/>
    <w:tmpl w:val="B9DA88C4"/>
    <w:lvl w:ilvl="0" w:tplc="E39459C8">
      <w:start w:val="1"/>
      <w:numFmt w:val="decimal"/>
      <w:lvlText w:val="%1."/>
      <w:lvlJc w:val="left"/>
      <w:pPr>
        <w:tabs>
          <w:tab w:val="num" w:pos="720"/>
        </w:tabs>
        <w:ind w:left="720" w:hanging="360"/>
      </w:pPr>
      <w:rPr>
        <w:rFonts w:ascii="Times New Roman" w:hAnsi="Times New Roman"/>
      </w:rPr>
    </w:lvl>
    <w:lvl w:ilvl="1" w:tplc="77164F6C">
      <w:start w:val="1"/>
      <w:numFmt w:val="lowerLetter"/>
      <w:lvlText w:val="%2."/>
      <w:lvlJc w:val="left"/>
      <w:pPr>
        <w:tabs>
          <w:tab w:val="num" w:pos="1440"/>
        </w:tabs>
        <w:ind w:left="1440" w:hanging="360"/>
      </w:pPr>
      <w:rPr>
        <w:rFonts w:hint="default"/>
        <w:b w:val="0"/>
      </w:rPr>
    </w:lvl>
    <w:lvl w:ilvl="2" w:tplc="000F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40A82CFD"/>
    <w:multiLevelType w:val="hybridMultilevel"/>
    <w:tmpl w:val="BA246C40"/>
    <w:lvl w:ilvl="0" w:tplc="758AB08E">
      <w:start w:val="6"/>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1C432C6"/>
    <w:multiLevelType w:val="multilevel"/>
    <w:tmpl w:val="BA18C78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2C371E3"/>
    <w:multiLevelType w:val="hybridMultilevel"/>
    <w:tmpl w:val="C5AE3060"/>
    <w:lvl w:ilvl="0" w:tplc="75AA6D1E">
      <w:start w:val="21"/>
      <w:numFmt w:val="decimal"/>
      <w:lvlText w:val="%1."/>
      <w:lvlJc w:val="left"/>
      <w:pPr>
        <w:tabs>
          <w:tab w:val="num" w:pos="360"/>
        </w:tabs>
        <w:ind w:left="36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43AE1D87"/>
    <w:multiLevelType w:val="hybridMultilevel"/>
    <w:tmpl w:val="01F2F8A2"/>
    <w:lvl w:ilvl="0" w:tplc="B1EC5F34">
      <w:start w:val="1"/>
      <w:numFmt w:val="decimal"/>
      <w:lvlText w:val="%1."/>
      <w:lvlJc w:val="left"/>
      <w:pPr>
        <w:tabs>
          <w:tab w:val="num" w:pos="360"/>
        </w:tabs>
        <w:ind w:left="36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443A1DF0"/>
    <w:multiLevelType w:val="hybridMultilevel"/>
    <w:tmpl w:val="50146CD8"/>
    <w:lvl w:ilvl="0" w:tplc="C1C05A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A24B42"/>
    <w:multiLevelType w:val="multilevel"/>
    <w:tmpl w:val="AE743F80"/>
    <w:lvl w:ilvl="0">
      <w:start w:val="1"/>
      <w:numFmt w:val="decimal"/>
      <w:lvlText w:val="%1."/>
      <w:lvlJc w:val="left"/>
      <w:pPr>
        <w:tabs>
          <w:tab w:val="num" w:pos="360"/>
        </w:tabs>
        <w:ind w:left="360" w:hanging="360"/>
      </w:pPr>
      <w:rPr>
        <w:i w:val="0"/>
      </w:rPr>
    </w:lvl>
    <w:lvl w:ilvl="1">
      <w:start w:val="1"/>
      <w:numFmt w:val="lowerLetter"/>
      <w:lvlText w:val="%2."/>
      <w:lvlJc w:val="left"/>
      <w:pPr>
        <w:tabs>
          <w:tab w:val="num" w:pos="1080"/>
        </w:tabs>
        <w:ind w:left="1080" w:hanging="360"/>
      </w:pPr>
      <w:rPr>
        <w:rFonts w:hint="default"/>
      </w:rPr>
    </w:lvl>
    <w:lvl w:ilvl="2">
      <w:start w:val="1"/>
      <w:numFmt w:val="upp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47B646DD"/>
    <w:multiLevelType w:val="hybridMultilevel"/>
    <w:tmpl w:val="BA68CFFA"/>
    <w:lvl w:ilvl="0" w:tplc="4272620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CD30348"/>
    <w:multiLevelType w:val="hybridMultilevel"/>
    <w:tmpl w:val="E468F50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4DAE476F"/>
    <w:multiLevelType w:val="multilevel"/>
    <w:tmpl w:val="2500BB2E"/>
    <w:lvl w:ilvl="0">
      <w:start w:val="20"/>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FF76AA6"/>
    <w:multiLevelType w:val="hybridMultilevel"/>
    <w:tmpl w:val="5540D5DA"/>
    <w:lvl w:ilvl="0" w:tplc="C1C05A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1295BF4"/>
    <w:multiLevelType w:val="hybridMultilevel"/>
    <w:tmpl w:val="C6EAAA2E"/>
    <w:lvl w:ilvl="0" w:tplc="3EAA8B50">
      <w:start w:val="1"/>
      <w:numFmt w:val="lowerLetter"/>
      <w:lvlText w:val="%1."/>
      <w:lvlJc w:val="left"/>
      <w:pPr>
        <w:tabs>
          <w:tab w:val="num" w:pos="864"/>
        </w:tabs>
        <w:ind w:left="864" w:hanging="8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264095D"/>
    <w:multiLevelType w:val="hybridMultilevel"/>
    <w:tmpl w:val="DE04C5E4"/>
    <w:lvl w:ilvl="0" w:tplc="3410DFDA">
      <w:start w:val="20"/>
      <w:numFmt w:val="decimal"/>
      <w:lvlText w:val="%1."/>
      <w:lvlJc w:val="left"/>
      <w:pPr>
        <w:tabs>
          <w:tab w:val="num" w:pos="360"/>
        </w:tabs>
        <w:ind w:left="36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571E6B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C847759"/>
    <w:multiLevelType w:val="hybridMultilevel"/>
    <w:tmpl w:val="AF223518"/>
    <w:lvl w:ilvl="0" w:tplc="802461C0">
      <w:start w:val="1"/>
      <w:numFmt w:val="lowerLetter"/>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5F4B06D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nsid w:val="63EC140A"/>
    <w:multiLevelType w:val="multilevel"/>
    <w:tmpl w:val="E468F5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8B36217"/>
    <w:multiLevelType w:val="multilevel"/>
    <w:tmpl w:val="97CE2F4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6B7118D6"/>
    <w:multiLevelType w:val="multilevel"/>
    <w:tmpl w:val="9C68C9AE"/>
    <w:lvl w:ilvl="0">
      <w:start w:val="1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DF92E34"/>
    <w:multiLevelType w:val="multilevel"/>
    <w:tmpl w:val="CE88F7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6FDE6041"/>
    <w:multiLevelType w:val="hybridMultilevel"/>
    <w:tmpl w:val="1F72D31E"/>
    <w:lvl w:ilvl="0" w:tplc="C1C05A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19408D7"/>
    <w:multiLevelType w:val="hybridMultilevel"/>
    <w:tmpl w:val="E9585B2A"/>
    <w:lvl w:ilvl="0" w:tplc="3E9A207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9">
    <w:nsid w:val="7D9467C7"/>
    <w:multiLevelType w:val="multilevel"/>
    <w:tmpl w:val="4F10B09A"/>
    <w:lvl w:ilvl="0">
      <w:start w:val="20"/>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35"/>
  </w:num>
  <w:num w:numId="3">
    <w:abstractNumId w:val="11"/>
  </w:num>
  <w:num w:numId="4">
    <w:abstractNumId w:val="27"/>
  </w:num>
  <w:num w:numId="5">
    <w:abstractNumId w:val="48"/>
  </w:num>
  <w:num w:numId="6">
    <w:abstractNumId w:val="43"/>
  </w:num>
  <w:num w:numId="7">
    <w:abstractNumId w:val="24"/>
  </w:num>
  <w:num w:numId="8">
    <w:abstractNumId w:val="1"/>
  </w:num>
  <w:num w:numId="9">
    <w:abstractNumId w:val="2"/>
  </w:num>
  <w:num w:numId="10">
    <w:abstractNumId w:val="47"/>
  </w:num>
  <w:num w:numId="11">
    <w:abstractNumId w:val="18"/>
  </w:num>
  <w:num w:numId="12">
    <w:abstractNumId w:val="19"/>
  </w:num>
  <w:num w:numId="13">
    <w:abstractNumId w:val="13"/>
  </w:num>
  <w:num w:numId="14">
    <w:abstractNumId w:val="42"/>
  </w:num>
  <w:num w:numId="15">
    <w:abstractNumId w:val="38"/>
  </w:num>
  <w:num w:numId="16">
    <w:abstractNumId w:val="7"/>
  </w:num>
  <w:num w:numId="17">
    <w:abstractNumId w:val="28"/>
  </w:num>
  <w:num w:numId="18">
    <w:abstractNumId w:val="12"/>
  </w:num>
  <w:num w:numId="19">
    <w:abstractNumId w:val="34"/>
  </w:num>
  <w:num w:numId="20">
    <w:abstractNumId w:val="37"/>
  </w:num>
  <w:num w:numId="21">
    <w:abstractNumId w:val="32"/>
  </w:num>
  <w:num w:numId="22">
    <w:abstractNumId w:val="22"/>
  </w:num>
  <w:num w:numId="23">
    <w:abstractNumId w:val="9"/>
  </w:num>
  <w:num w:numId="24">
    <w:abstractNumId w:val="40"/>
  </w:num>
  <w:num w:numId="25">
    <w:abstractNumId w:val="25"/>
  </w:num>
  <w:num w:numId="26">
    <w:abstractNumId w:val="0"/>
  </w:num>
  <w:num w:numId="27">
    <w:abstractNumId w:val="46"/>
  </w:num>
  <w:num w:numId="28">
    <w:abstractNumId w:val="33"/>
  </w:num>
  <w:num w:numId="29">
    <w:abstractNumId w:val="31"/>
  </w:num>
  <w:num w:numId="30">
    <w:abstractNumId w:val="4"/>
  </w:num>
  <w:num w:numId="31">
    <w:abstractNumId w:val="16"/>
  </w:num>
  <w:num w:numId="32">
    <w:abstractNumId w:val="23"/>
  </w:num>
  <w:num w:numId="33">
    <w:abstractNumId w:val="29"/>
  </w:num>
  <w:num w:numId="34">
    <w:abstractNumId w:val="15"/>
  </w:num>
  <w:num w:numId="35">
    <w:abstractNumId w:val="44"/>
  </w:num>
  <w:num w:numId="36">
    <w:abstractNumId w:val="3"/>
  </w:num>
  <w:num w:numId="37">
    <w:abstractNumId w:val="26"/>
  </w:num>
  <w:num w:numId="38">
    <w:abstractNumId w:val="41"/>
  </w:num>
  <w:num w:numId="39">
    <w:abstractNumId w:val="8"/>
  </w:num>
  <w:num w:numId="40">
    <w:abstractNumId w:val="17"/>
  </w:num>
  <w:num w:numId="41">
    <w:abstractNumId w:val="21"/>
  </w:num>
  <w:num w:numId="42">
    <w:abstractNumId w:val="45"/>
  </w:num>
  <w:num w:numId="43">
    <w:abstractNumId w:val="6"/>
  </w:num>
  <w:num w:numId="44">
    <w:abstractNumId w:val="39"/>
  </w:num>
  <w:num w:numId="45">
    <w:abstractNumId w:val="49"/>
  </w:num>
  <w:num w:numId="46">
    <w:abstractNumId w:val="10"/>
  </w:num>
  <w:num w:numId="47">
    <w:abstractNumId w:val="36"/>
  </w:num>
  <w:num w:numId="48">
    <w:abstractNumId w:val="30"/>
  </w:num>
  <w:num w:numId="49">
    <w:abstractNumId w:val="14"/>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AF7CAB"/>
    <w:rsid w:val="000A713C"/>
    <w:rsid w:val="001201CB"/>
    <w:rsid w:val="003B0355"/>
    <w:rsid w:val="004C5370"/>
    <w:rsid w:val="007123C7"/>
    <w:rsid w:val="0078193B"/>
    <w:rsid w:val="009F0BD8"/>
    <w:rsid w:val="00AF7CAB"/>
    <w:rsid w:val="00E035B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D7BB5"/>
    <w:rPr>
      <w:sz w:val="24"/>
    </w:rPr>
  </w:style>
  <w:style w:type="paragraph" w:styleId="Heading1">
    <w:name w:val="heading 1"/>
    <w:basedOn w:val="Normal"/>
    <w:next w:val="Normal"/>
    <w:qFormat/>
    <w:rsid w:val="00F8465D"/>
    <w:pPr>
      <w:keepNext/>
      <w:numPr>
        <w:numId w:val="14"/>
      </w:numPr>
      <w:spacing w:before="240" w:after="60"/>
      <w:outlineLvl w:val="0"/>
    </w:pPr>
    <w:rPr>
      <w:rFonts w:ascii="Arial" w:hAnsi="Arial" w:cs="Arial"/>
      <w:b/>
      <w:bCs/>
      <w:kern w:val="32"/>
      <w:sz w:val="32"/>
      <w:szCs w:val="32"/>
    </w:rPr>
  </w:style>
  <w:style w:type="paragraph" w:styleId="Heading2">
    <w:name w:val="heading 2"/>
    <w:basedOn w:val="Normal"/>
    <w:qFormat/>
    <w:rsid w:val="00F8465D"/>
    <w:pPr>
      <w:numPr>
        <w:ilvl w:val="1"/>
        <w:numId w:val="14"/>
      </w:numPr>
      <w:spacing w:before="100" w:beforeAutospacing="1" w:after="100" w:afterAutospacing="1"/>
      <w:outlineLvl w:val="1"/>
    </w:pPr>
    <w:rPr>
      <w:b/>
      <w:bCs/>
      <w:sz w:val="36"/>
      <w:szCs w:val="36"/>
    </w:rPr>
  </w:style>
  <w:style w:type="paragraph" w:styleId="Heading3">
    <w:name w:val="heading 3"/>
    <w:basedOn w:val="Normal"/>
    <w:next w:val="Normal"/>
    <w:qFormat/>
    <w:rsid w:val="00F8465D"/>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qFormat/>
    <w:rsid w:val="00F8465D"/>
    <w:pPr>
      <w:keepNext/>
      <w:numPr>
        <w:ilvl w:val="3"/>
        <w:numId w:val="14"/>
      </w:numPr>
      <w:spacing w:before="240" w:after="60"/>
      <w:outlineLvl w:val="3"/>
    </w:pPr>
    <w:rPr>
      <w:b/>
      <w:bCs/>
      <w:sz w:val="28"/>
      <w:szCs w:val="28"/>
    </w:rPr>
  </w:style>
  <w:style w:type="paragraph" w:styleId="Heading5">
    <w:name w:val="heading 5"/>
    <w:basedOn w:val="Normal"/>
    <w:next w:val="Normal"/>
    <w:qFormat/>
    <w:rsid w:val="00F8465D"/>
    <w:pPr>
      <w:numPr>
        <w:ilvl w:val="4"/>
        <w:numId w:val="14"/>
      </w:numPr>
      <w:spacing w:before="240" w:after="60"/>
      <w:outlineLvl w:val="4"/>
    </w:pPr>
    <w:rPr>
      <w:rFonts w:ascii="Verdana" w:hAnsi="Verdana"/>
      <w:b/>
      <w:bCs/>
      <w:i/>
      <w:iCs/>
      <w:sz w:val="26"/>
      <w:szCs w:val="26"/>
    </w:rPr>
  </w:style>
  <w:style w:type="paragraph" w:styleId="Heading6">
    <w:name w:val="heading 6"/>
    <w:basedOn w:val="Normal"/>
    <w:next w:val="Normal"/>
    <w:qFormat/>
    <w:rsid w:val="00F8465D"/>
    <w:pPr>
      <w:numPr>
        <w:ilvl w:val="5"/>
        <w:numId w:val="14"/>
      </w:numPr>
      <w:spacing w:before="240" w:after="60"/>
      <w:outlineLvl w:val="5"/>
    </w:pPr>
    <w:rPr>
      <w:b/>
      <w:bCs/>
      <w:sz w:val="22"/>
      <w:szCs w:val="22"/>
    </w:rPr>
  </w:style>
  <w:style w:type="paragraph" w:styleId="Heading7">
    <w:name w:val="heading 7"/>
    <w:basedOn w:val="Normal"/>
    <w:next w:val="Normal"/>
    <w:qFormat/>
    <w:rsid w:val="00F8465D"/>
    <w:pPr>
      <w:numPr>
        <w:ilvl w:val="6"/>
        <w:numId w:val="14"/>
      </w:numPr>
      <w:spacing w:before="240" w:after="60"/>
      <w:outlineLvl w:val="6"/>
    </w:pPr>
    <w:rPr>
      <w:szCs w:val="24"/>
    </w:rPr>
  </w:style>
  <w:style w:type="paragraph" w:styleId="Heading8">
    <w:name w:val="heading 8"/>
    <w:basedOn w:val="Normal"/>
    <w:next w:val="Normal"/>
    <w:qFormat/>
    <w:rsid w:val="00F8465D"/>
    <w:pPr>
      <w:numPr>
        <w:ilvl w:val="7"/>
        <w:numId w:val="14"/>
      </w:numPr>
      <w:spacing w:before="240" w:after="60"/>
      <w:outlineLvl w:val="7"/>
    </w:pPr>
    <w:rPr>
      <w:i/>
      <w:iCs/>
      <w:szCs w:val="24"/>
    </w:rPr>
  </w:style>
  <w:style w:type="paragraph" w:styleId="Heading9">
    <w:name w:val="heading 9"/>
    <w:basedOn w:val="Normal"/>
    <w:next w:val="Normal"/>
    <w:qFormat/>
    <w:rsid w:val="00F8465D"/>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02EC6"/>
    <w:rPr>
      <w:sz w:val="18"/>
    </w:rPr>
  </w:style>
  <w:style w:type="paragraph" w:styleId="BalloonText">
    <w:name w:val="Balloon Text"/>
    <w:basedOn w:val="Normal"/>
    <w:semiHidden/>
    <w:rsid w:val="00602EC6"/>
    <w:rPr>
      <w:rFonts w:ascii="Lucida Grande" w:hAnsi="Lucida Grande"/>
      <w:sz w:val="18"/>
      <w:szCs w:val="18"/>
    </w:rPr>
  </w:style>
  <w:style w:type="character" w:styleId="Hyperlink">
    <w:name w:val="Hyperlink"/>
    <w:basedOn w:val="DefaultParagraphFont"/>
    <w:rsid w:val="009663EB"/>
    <w:rPr>
      <w:color w:val="0000FF"/>
      <w:u w:val="single"/>
    </w:rPr>
  </w:style>
  <w:style w:type="paragraph" w:styleId="Header">
    <w:name w:val="header"/>
    <w:basedOn w:val="Normal"/>
    <w:rsid w:val="009663EB"/>
    <w:pPr>
      <w:tabs>
        <w:tab w:val="center" w:pos="4320"/>
        <w:tab w:val="right" w:pos="8640"/>
      </w:tabs>
    </w:pPr>
    <w:rPr>
      <w:szCs w:val="24"/>
    </w:rPr>
  </w:style>
  <w:style w:type="paragraph" w:styleId="Footer">
    <w:name w:val="footer"/>
    <w:basedOn w:val="Normal"/>
    <w:rsid w:val="009663EB"/>
    <w:pPr>
      <w:tabs>
        <w:tab w:val="center" w:pos="4320"/>
        <w:tab w:val="right" w:pos="8640"/>
      </w:tabs>
    </w:pPr>
    <w:rPr>
      <w:szCs w:val="24"/>
    </w:rPr>
  </w:style>
  <w:style w:type="character" w:styleId="PageNumber">
    <w:name w:val="page number"/>
    <w:basedOn w:val="DefaultParagraphFont"/>
    <w:rsid w:val="009663EB"/>
  </w:style>
  <w:style w:type="character" w:styleId="FollowedHyperlink">
    <w:name w:val="FollowedHyperlink"/>
    <w:basedOn w:val="DefaultParagraphFont"/>
    <w:rsid w:val="009663EB"/>
    <w:rPr>
      <w:color w:val="800080"/>
      <w:u w:val="single"/>
    </w:rPr>
  </w:style>
  <w:style w:type="paragraph" w:styleId="CommentText">
    <w:name w:val="annotation text"/>
    <w:basedOn w:val="Normal"/>
    <w:semiHidden/>
    <w:rsid w:val="004D3463"/>
    <w:rPr>
      <w:sz w:val="20"/>
    </w:rPr>
  </w:style>
  <w:style w:type="paragraph" w:styleId="CommentSubject">
    <w:name w:val="annotation subject"/>
    <w:basedOn w:val="CommentText"/>
    <w:next w:val="CommentText"/>
    <w:semiHidden/>
    <w:rsid w:val="004D3463"/>
    <w:rPr>
      <w:b/>
      <w:bCs/>
    </w:rPr>
  </w:style>
  <w:style w:type="paragraph" w:customStyle="1" w:styleId="Style1">
    <w:name w:val="Style1"/>
    <w:basedOn w:val="Heading3"/>
    <w:rsid w:val="00FF5E51"/>
    <w:pPr>
      <w:numPr>
        <w:ilvl w:val="0"/>
        <w:numId w:val="0"/>
      </w:numPr>
      <w:spacing w:before="120" w:after="0"/>
    </w:pPr>
    <w:rPr>
      <w: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Problem-Solving/Response-to-Intervention (RtI) Beliefs Survey Content Validation – Item Content and Clarification Rating Form</vt:lpstr>
    </vt:vector>
  </TitlesOfParts>
  <Company>COEDU</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Problem-Solving/Response-to-Intervention (RtI) Beliefs Survey Content Validation – Item Content and Clarification Rating Form</dc:title>
  <dc:subject/>
  <dc:creator>Jose Castillo</dc:creator>
  <cp:keywords/>
  <dc:description/>
  <cp:lastModifiedBy>frederick.heid</cp:lastModifiedBy>
  <cp:revision>2</cp:revision>
  <cp:lastPrinted>2012-05-23T11:54:00Z</cp:lastPrinted>
  <dcterms:created xsi:type="dcterms:W3CDTF">2012-05-23T11:54:00Z</dcterms:created>
  <dcterms:modified xsi:type="dcterms:W3CDTF">2012-05-23T11:54:00Z</dcterms:modified>
</cp:coreProperties>
</file>